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3CBC" w:rsidRPr="00F63CBC" w:rsidRDefault="00F63CBC">
      <w:pPr>
        <w:ind w:hanging="32"/>
        <w:jc w:val="center"/>
        <w:rPr>
          <w:b/>
          <w:bCs/>
          <w:sz w:val="28"/>
          <w:szCs w:val="28"/>
        </w:rPr>
      </w:pPr>
      <w:r w:rsidRPr="00F63CBC">
        <w:rPr>
          <w:b/>
          <w:bCs/>
          <w:sz w:val="28"/>
          <w:szCs w:val="28"/>
        </w:rPr>
        <w:t>Федеральное государственное образовательное бюджетное</w:t>
      </w:r>
    </w:p>
    <w:p w:rsidR="00914FEA" w:rsidRPr="00F63CBC" w:rsidRDefault="00F63CBC" w:rsidP="00F63CBC">
      <w:pPr>
        <w:ind w:hanging="32"/>
        <w:jc w:val="center"/>
        <w:rPr>
          <w:b/>
          <w:bCs/>
          <w:sz w:val="28"/>
          <w:szCs w:val="28"/>
        </w:rPr>
      </w:pPr>
      <w:r w:rsidRPr="00F63CBC">
        <w:rPr>
          <w:b/>
          <w:bCs/>
          <w:sz w:val="28"/>
          <w:szCs w:val="28"/>
        </w:rPr>
        <w:t xml:space="preserve"> учреждение высшего образования</w:t>
      </w:r>
    </w:p>
    <w:p w:rsidR="00914FEA" w:rsidRPr="00F63CBC" w:rsidRDefault="00F63CBC">
      <w:pPr>
        <w:jc w:val="center"/>
        <w:rPr>
          <w:b/>
          <w:sz w:val="28"/>
          <w:szCs w:val="28"/>
        </w:rPr>
      </w:pPr>
      <w:r w:rsidRPr="00F63CBC">
        <w:rPr>
          <w:b/>
          <w:sz w:val="28"/>
          <w:szCs w:val="28"/>
        </w:rPr>
        <w:t xml:space="preserve">«ФИНАНСОВЫЙ УНИВЕРСИТЕТ ПРИ ПРАВИТЕЛЬСТВЕ </w:t>
      </w:r>
    </w:p>
    <w:p w:rsidR="00914FEA" w:rsidRPr="00F63CBC" w:rsidRDefault="00F63CBC">
      <w:pPr>
        <w:jc w:val="center"/>
        <w:rPr>
          <w:b/>
          <w:sz w:val="28"/>
          <w:szCs w:val="28"/>
        </w:rPr>
      </w:pPr>
      <w:r w:rsidRPr="00F63CBC">
        <w:rPr>
          <w:b/>
          <w:sz w:val="28"/>
          <w:szCs w:val="28"/>
        </w:rPr>
        <w:t>РОССИЙСКОЙ ФЕДЕРАЦИИ»</w:t>
      </w:r>
    </w:p>
    <w:p w:rsidR="00914FEA" w:rsidRPr="00F63CBC" w:rsidRDefault="00F63CBC">
      <w:pPr>
        <w:jc w:val="center"/>
        <w:rPr>
          <w:b/>
          <w:bCs/>
          <w:sz w:val="28"/>
          <w:szCs w:val="28"/>
        </w:rPr>
      </w:pPr>
      <w:r w:rsidRPr="00F63CBC">
        <w:rPr>
          <w:b/>
          <w:sz w:val="28"/>
          <w:szCs w:val="28"/>
        </w:rPr>
        <w:t>(Финансовый университет)</w:t>
      </w:r>
    </w:p>
    <w:p w:rsidR="00914FEA" w:rsidRPr="00F63CBC" w:rsidRDefault="00914FEA">
      <w:pPr>
        <w:jc w:val="center"/>
        <w:rPr>
          <w:b/>
          <w:bCs/>
          <w:sz w:val="28"/>
          <w:szCs w:val="28"/>
        </w:rPr>
      </w:pPr>
    </w:p>
    <w:p w:rsidR="00914FEA" w:rsidRPr="00F63CBC" w:rsidRDefault="00F63CBC">
      <w:pPr>
        <w:ind w:left="1843" w:hanging="1843"/>
        <w:jc w:val="center"/>
        <w:rPr>
          <w:b/>
          <w:bCs/>
          <w:sz w:val="28"/>
          <w:szCs w:val="28"/>
        </w:rPr>
      </w:pPr>
      <w:r w:rsidRPr="00F63CBC">
        <w:rPr>
          <w:b/>
          <w:bCs/>
          <w:sz w:val="28"/>
          <w:szCs w:val="28"/>
        </w:rPr>
        <w:t xml:space="preserve">Департамент общественных финансов </w:t>
      </w:r>
    </w:p>
    <w:p w:rsidR="00914FEA" w:rsidRPr="00F63CBC" w:rsidRDefault="00F63CBC">
      <w:pPr>
        <w:ind w:left="1843" w:hanging="1843"/>
        <w:jc w:val="center"/>
        <w:rPr>
          <w:b/>
          <w:bCs/>
          <w:sz w:val="28"/>
          <w:szCs w:val="28"/>
        </w:rPr>
      </w:pPr>
      <w:r w:rsidRPr="00F63CBC">
        <w:rPr>
          <w:b/>
          <w:bCs/>
          <w:sz w:val="28"/>
          <w:szCs w:val="28"/>
        </w:rPr>
        <w:t>Финансового факультета</w:t>
      </w: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2572"/>
        <w:gridCol w:w="6783"/>
      </w:tblGrid>
      <w:tr w:rsidR="00914FEA">
        <w:tc>
          <w:tcPr>
            <w:tcW w:w="2572" w:type="dxa"/>
          </w:tcPr>
          <w:p w:rsidR="00914FEA" w:rsidRDefault="00914F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82" w:type="dxa"/>
          </w:tcPr>
          <w:tbl>
            <w:tblPr>
              <w:tblW w:w="6566" w:type="dxa"/>
              <w:jc w:val="right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6566"/>
            </w:tblGrid>
            <w:tr w:rsidR="00914FEA">
              <w:trPr>
                <w:jc w:val="right"/>
              </w:trPr>
              <w:tc>
                <w:tcPr>
                  <w:tcW w:w="6566" w:type="dxa"/>
                </w:tcPr>
                <w:p w:rsidR="00914FEA" w:rsidRDefault="00F63CBC">
                  <w:pPr>
                    <w:jc w:val="right"/>
                    <w:rPr>
                      <w:rFonts w:eastAsia="Batang"/>
                      <w:b/>
                      <w:sz w:val="28"/>
                    </w:rPr>
                  </w:pPr>
                  <w:r>
                    <w:rPr>
                      <w:rFonts w:eastAsia="Batang"/>
                      <w:b/>
                      <w:sz w:val="28"/>
                    </w:rPr>
                    <w:t xml:space="preserve">  </w:t>
                  </w:r>
                </w:p>
                <w:p w:rsidR="00914FEA" w:rsidRDefault="00F63CBC">
                  <w:pPr>
                    <w:jc w:val="center"/>
                    <w:rPr>
                      <w:rFonts w:eastAsia="Batang"/>
                      <w:b/>
                      <w:sz w:val="28"/>
                      <w:lang w:val="en-US"/>
                    </w:rPr>
                  </w:pPr>
                  <w:r>
                    <w:rPr>
                      <w:rFonts w:eastAsia="Batang"/>
                      <w:b/>
                      <w:sz w:val="28"/>
                    </w:rPr>
                    <w:t xml:space="preserve">                            УТВЕРЖДАЮ</w:t>
                  </w:r>
                </w:p>
                <w:p w:rsidR="00914FEA" w:rsidRDefault="00914FEA">
                  <w:pPr>
                    <w:jc w:val="right"/>
                    <w:rPr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914FEA">
              <w:trPr>
                <w:jc w:val="right"/>
              </w:trPr>
              <w:tc>
                <w:tcPr>
                  <w:tcW w:w="6566" w:type="dxa"/>
                </w:tcPr>
                <w:p w:rsidR="00914FEA" w:rsidRDefault="00F63CBC">
                  <w:pPr>
                    <w:spacing w:line="360" w:lineRule="auto"/>
                    <w:jc w:val="center"/>
                    <w:rPr>
                      <w:rFonts w:eastAsia="Batang"/>
                      <w:sz w:val="28"/>
                    </w:rPr>
                  </w:pPr>
                  <w:r>
                    <w:rPr>
                      <w:rFonts w:eastAsia="Batang"/>
                      <w:sz w:val="28"/>
                    </w:rPr>
                    <w:t xml:space="preserve">                                         Проректор по учебной и</w:t>
                  </w:r>
                </w:p>
                <w:p w:rsidR="00914FEA" w:rsidRDefault="00F63CBC">
                  <w:pPr>
                    <w:spacing w:line="360" w:lineRule="auto"/>
                    <w:jc w:val="center"/>
                    <w:rPr>
                      <w:rFonts w:eastAsia="Batang"/>
                      <w:sz w:val="28"/>
                    </w:rPr>
                  </w:pPr>
                  <w:r>
                    <w:rPr>
                      <w:rFonts w:eastAsia="Batang"/>
                      <w:sz w:val="28"/>
                    </w:rPr>
                    <w:t xml:space="preserve">                                     методической работе</w:t>
                  </w:r>
                </w:p>
                <w:p w:rsidR="00914FEA" w:rsidRDefault="00F63CBC">
                  <w:pPr>
                    <w:jc w:val="right"/>
                    <w:rPr>
                      <w:rFonts w:eastAsia="Batang"/>
                      <w:sz w:val="28"/>
                    </w:rPr>
                  </w:pPr>
                  <w:r>
                    <w:rPr>
                      <w:rFonts w:eastAsia="Batang"/>
                      <w:sz w:val="28"/>
                    </w:rPr>
                    <w:t xml:space="preserve"> </w:t>
                  </w:r>
                </w:p>
                <w:p w:rsidR="00914FEA" w:rsidRDefault="00F63CBC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rFonts w:eastAsia="Batang"/>
                      <w:sz w:val="28"/>
                    </w:rPr>
                    <w:t>__________Е.А. Каменева</w:t>
                  </w:r>
                </w:p>
                <w:p w:rsidR="00914FEA" w:rsidRDefault="00F63CBC">
                  <w:pPr>
                    <w:ind w:right="284"/>
                    <w:jc w:val="right"/>
                    <w:rPr>
                      <w:rFonts w:cs="Palatino Linotype"/>
                      <w:b/>
                      <w:caps/>
                      <w:sz w:val="28"/>
                      <w:szCs w:val="28"/>
                      <w:lang w:eastAsia="ar-SA"/>
                    </w:rPr>
                  </w:pPr>
                  <w:r>
                    <w:rPr>
                      <w:rFonts w:cs="Palatino Linotype"/>
                      <w:sz w:val="28"/>
                      <w:szCs w:val="28"/>
                      <w:lang w:eastAsia="ar-SA"/>
                    </w:rPr>
                    <w:t xml:space="preserve"> «</w:t>
                  </w:r>
                  <w:r w:rsidR="007653DD">
                    <w:rPr>
                      <w:rFonts w:cs="Palatino Linotype"/>
                      <w:sz w:val="28"/>
                      <w:szCs w:val="28"/>
                      <w:lang w:eastAsia="ar-SA"/>
                    </w:rPr>
                    <w:t>28</w:t>
                  </w:r>
                  <w:r>
                    <w:rPr>
                      <w:rFonts w:cs="Palatino Linotype"/>
                      <w:sz w:val="28"/>
                      <w:szCs w:val="28"/>
                      <w:lang w:eastAsia="ar-SA"/>
                    </w:rPr>
                    <w:t xml:space="preserve">» </w:t>
                  </w:r>
                  <w:r w:rsidR="007653DD">
                    <w:rPr>
                      <w:rFonts w:cs="Palatino Linotype"/>
                      <w:sz w:val="28"/>
                      <w:szCs w:val="28"/>
                      <w:lang w:eastAsia="ar-SA"/>
                    </w:rPr>
                    <w:t>июня</w:t>
                  </w:r>
                  <w:bookmarkStart w:id="0" w:name="_GoBack"/>
                  <w:bookmarkEnd w:id="0"/>
                  <w:r>
                    <w:rPr>
                      <w:rFonts w:cs="Palatino Linotype"/>
                      <w:sz w:val="28"/>
                      <w:szCs w:val="28"/>
                      <w:lang w:eastAsia="ar-SA"/>
                    </w:rPr>
                    <w:t xml:space="preserve"> 2023 г.</w:t>
                  </w:r>
                </w:p>
                <w:p w:rsidR="00914FEA" w:rsidRDefault="00914FEA">
                  <w:pPr>
                    <w:jc w:val="righ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914FEA" w:rsidRDefault="00914FEA">
            <w:pPr>
              <w:jc w:val="right"/>
              <w:rPr>
                <w:sz w:val="28"/>
                <w:szCs w:val="28"/>
              </w:rPr>
            </w:pPr>
          </w:p>
        </w:tc>
      </w:tr>
    </w:tbl>
    <w:p w:rsidR="00914FEA" w:rsidRDefault="00914FEA">
      <w:pPr>
        <w:jc w:val="right"/>
        <w:rPr>
          <w:b/>
          <w:bCs/>
          <w:sz w:val="28"/>
          <w:szCs w:val="28"/>
        </w:rPr>
      </w:pPr>
    </w:p>
    <w:p w:rsidR="00914FEA" w:rsidRDefault="00F63CB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М.В. Беляева, С.В. Фрумина </w:t>
      </w:r>
    </w:p>
    <w:p w:rsidR="00914FEA" w:rsidRDefault="00914FEA">
      <w:pPr>
        <w:rPr>
          <w:b/>
          <w:bCs/>
          <w:caps/>
          <w:sz w:val="28"/>
          <w:szCs w:val="28"/>
        </w:rPr>
      </w:pPr>
    </w:p>
    <w:p w:rsidR="00914FEA" w:rsidRDefault="00F63CB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ФИНАНСИРОВАНИЕ КУЛЬТУРЫ И СПОРТА</w:t>
      </w:r>
    </w:p>
    <w:p w:rsidR="00914FEA" w:rsidRDefault="00F63CBC">
      <w:pPr>
        <w:pStyle w:val="12"/>
        <w:spacing w:before="120"/>
        <w:ind w:right="-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</w:p>
    <w:p w:rsidR="00914FEA" w:rsidRDefault="00914FEA">
      <w:pPr>
        <w:pStyle w:val="12"/>
        <w:spacing w:before="120"/>
        <w:ind w:right="-142"/>
        <w:jc w:val="center"/>
        <w:rPr>
          <w:b/>
          <w:bCs/>
          <w:sz w:val="28"/>
          <w:szCs w:val="28"/>
        </w:rPr>
      </w:pPr>
    </w:p>
    <w:p w:rsidR="00F63CBC" w:rsidRDefault="00F63CBC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</w:t>
      </w:r>
    </w:p>
    <w:p w:rsidR="00F63CBC" w:rsidRDefault="00F63CBC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направлению подготовки 38.03.01 «Экономика», </w:t>
      </w:r>
    </w:p>
    <w:p w:rsidR="00914FEA" w:rsidRDefault="00F63CBC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ОП «Экономика и финансы», </w:t>
      </w:r>
    </w:p>
    <w:p w:rsidR="00914FEA" w:rsidRDefault="00F63CBC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Профиль: «Бизнес и финансы социальной сферы»</w:t>
      </w:r>
    </w:p>
    <w:p w:rsidR="00914FEA" w:rsidRDefault="00914FEA">
      <w:pPr>
        <w:spacing w:line="276" w:lineRule="auto"/>
        <w:jc w:val="center"/>
        <w:rPr>
          <w:i/>
          <w:iCs/>
          <w:sz w:val="28"/>
          <w:szCs w:val="28"/>
        </w:rPr>
      </w:pPr>
    </w:p>
    <w:p w:rsidR="00914FEA" w:rsidRDefault="00914FEA">
      <w:pPr>
        <w:spacing w:line="360" w:lineRule="auto"/>
        <w:rPr>
          <w:i/>
          <w:iCs/>
          <w:sz w:val="28"/>
          <w:szCs w:val="28"/>
        </w:rPr>
      </w:pPr>
    </w:p>
    <w:p w:rsidR="00914FEA" w:rsidRDefault="00914FEA">
      <w:pPr>
        <w:spacing w:line="360" w:lineRule="auto"/>
        <w:rPr>
          <w:i/>
          <w:iCs/>
          <w:sz w:val="28"/>
          <w:szCs w:val="28"/>
        </w:rPr>
      </w:pPr>
    </w:p>
    <w:p w:rsidR="00BD6AB5" w:rsidRPr="003C24D2" w:rsidRDefault="00BD6AB5" w:rsidP="00BD6AB5">
      <w:pPr>
        <w:jc w:val="center"/>
        <w:rPr>
          <w:rFonts w:eastAsia="Calibri"/>
          <w:i/>
          <w:color w:val="000000" w:themeColor="text1"/>
          <w:sz w:val="28"/>
          <w:szCs w:val="28"/>
        </w:rPr>
      </w:pP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Рекомендовано Ученым советом </w:t>
      </w:r>
    </w:p>
    <w:p w:rsidR="00BD6AB5" w:rsidRPr="003C24D2" w:rsidRDefault="00BD6AB5" w:rsidP="00BD6AB5">
      <w:pPr>
        <w:jc w:val="center"/>
        <w:rPr>
          <w:rFonts w:eastAsia="Calibri"/>
          <w:i/>
          <w:color w:val="000000" w:themeColor="text1"/>
          <w:sz w:val="28"/>
          <w:szCs w:val="28"/>
        </w:rPr>
      </w:pP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Финансового факультета </w:t>
      </w:r>
    </w:p>
    <w:p w:rsidR="00BD6AB5" w:rsidRPr="003C24D2" w:rsidRDefault="00BD6AB5" w:rsidP="00BD6AB5">
      <w:pPr>
        <w:jc w:val="center"/>
        <w:rPr>
          <w:rFonts w:eastAsia="Calibri"/>
          <w:color w:val="000000" w:themeColor="text1"/>
          <w:sz w:val="28"/>
          <w:szCs w:val="28"/>
        </w:rPr>
      </w:pP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протокол № </w:t>
      </w:r>
      <w:r>
        <w:rPr>
          <w:rFonts w:eastAsia="Calibri"/>
          <w:i/>
          <w:color w:val="000000" w:themeColor="text1"/>
          <w:sz w:val="28"/>
          <w:szCs w:val="28"/>
        </w:rPr>
        <w:t>35</w:t>
      </w: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 от «</w:t>
      </w:r>
      <w:r>
        <w:rPr>
          <w:rFonts w:eastAsia="Calibri"/>
          <w:i/>
          <w:color w:val="000000" w:themeColor="text1"/>
          <w:sz w:val="28"/>
          <w:szCs w:val="28"/>
        </w:rPr>
        <w:t>20</w:t>
      </w: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» </w:t>
      </w:r>
      <w:r>
        <w:rPr>
          <w:rFonts w:eastAsia="Calibri"/>
          <w:i/>
          <w:color w:val="000000" w:themeColor="text1"/>
          <w:sz w:val="28"/>
          <w:szCs w:val="28"/>
        </w:rPr>
        <w:t>июня</w:t>
      </w: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 2023 г.</w:t>
      </w:r>
      <w:r w:rsidRPr="003C24D2">
        <w:rPr>
          <w:rFonts w:eastAsia="Calibri"/>
          <w:color w:val="000000" w:themeColor="text1"/>
          <w:sz w:val="28"/>
          <w:szCs w:val="28"/>
        </w:rPr>
        <w:t xml:space="preserve"> </w:t>
      </w:r>
    </w:p>
    <w:p w:rsidR="00BD6AB5" w:rsidRPr="003C24D2" w:rsidRDefault="00BD6AB5" w:rsidP="00BD6AB5">
      <w:pPr>
        <w:jc w:val="center"/>
        <w:rPr>
          <w:rFonts w:eastAsia="Calibri"/>
          <w:color w:val="000000" w:themeColor="text1"/>
          <w:sz w:val="28"/>
          <w:szCs w:val="28"/>
        </w:rPr>
      </w:pPr>
    </w:p>
    <w:p w:rsidR="00BD6AB5" w:rsidRPr="003C24D2" w:rsidRDefault="00BD6AB5" w:rsidP="00BD6AB5">
      <w:pPr>
        <w:jc w:val="center"/>
        <w:rPr>
          <w:rFonts w:eastAsia="Calibri"/>
          <w:i/>
          <w:color w:val="000000" w:themeColor="text1"/>
          <w:sz w:val="28"/>
          <w:szCs w:val="28"/>
        </w:rPr>
      </w:pP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Одобрено Департаментом общественных финансов </w:t>
      </w:r>
    </w:p>
    <w:p w:rsidR="00BD6AB5" w:rsidRPr="003C24D2" w:rsidRDefault="00BD6AB5" w:rsidP="00BD6AB5">
      <w:pPr>
        <w:jc w:val="center"/>
        <w:rPr>
          <w:rFonts w:eastAsia="Calibri"/>
          <w:i/>
          <w:color w:val="000000" w:themeColor="text1"/>
          <w:sz w:val="28"/>
          <w:szCs w:val="28"/>
        </w:rPr>
      </w:pP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Финансового факультета </w:t>
      </w:r>
    </w:p>
    <w:p w:rsidR="00BD6AB5" w:rsidRPr="003C24D2" w:rsidRDefault="00BD6AB5" w:rsidP="00BD6AB5">
      <w:pPr>
        <w:pStyle w:val="12"/>
        <w:ind w:right="-144"/>
        <w:jc w:val="center"/>
        <w:rPr>
          <w:rFonts w:eastAsia="Calibri"/>
          <w:i/>
          <w:color w:val="000000" w:themeColor="text1"/>
          <w:sz w:val="28"/>
          <w:szCs w:val="28"/>
        </w:rPr>
      </w:pP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протокол № </w:t>
      </w:r>
      <w:r>
        <w:rPr>
          <w:rFonts w:eastAsia="Calibri"/>
          <w:i/>
          <w:color w:val="000000" w:themeColor="text1"/>
          <w:sz w:val="28"/>
          <w:szCs w:val="28"/>
        </w:rPr>
        <w:t>11</w:t>
      </w: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 от «</w:t>
      </w:r>
      <w:r>
        <w:rPr>
          <w:rFonts w:eastAsia="Calibri"/>
          <w:i/>
          <w:color w:val="000000" w:themeColor="text1"/>
          <w:sz w:val="28"/>
          <w:szCs w:val="28"/>
        </w:rPr>
        <w:t>18</w:t>
      </w: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» </w:t>
      </w:r>
      <w:r>
        <w:rPr>
          <w:rFonts w:eastAsia="Calibri"/>
          <w:i/>
          <w:color w:val="000000" w:themeColor="text1"/>
          <w:sz w:val="28"/>
          <w:szCs w:val="28"/>
        </w:rPr>
        <w:t>мая</w:t>
      </w: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 2023 г.</w:t>
      </w:r>
    </w:p>
    <w:p w:rsidR="00914FEA" w:rsidRDefault="00914FEA">
      <w:pPr>
        <w:spacing w:line="360" w:lineRule="auto"/>
        <w:rPr>
          <w:i/>
          <w:iCs/>
          <w:sz w:val="28"/>
          <w:szCs w:val="28"/>
        </w:rPr>
      </w:pPr>
    </w:p>
    <w:p w:rsidR="00914FEA" w:rsidRDefault="00914FEA">
      <w:pPr>
        <w:spacing w:line="360" w:lineRule="auto"/>
        <w:jc w:val="center"/>
        <w:rPr>
          <w:sz w:val="28"/>
          <w:szCs w:val="28"/>
        </w:rPr>
      </w:pPr>
    </w:p>
    <w:p w:rsidR="00914FEA" w:rsidRPr="00F63CBC" w:rsidRDefault="00F63CBC">
      <w:pPr>
        <w:spacing w:line="360" w:lineRule="auto"/>
        <w:jc w:val="center"/>
        <w:rPr>
          <w:b/>
          <w:sz w:val="28"/>
          <w:szCs w:val="28"/>
        </w:rPr>
      </w:pPr>
      <w:r w:rsidRPr="00F63CBC">
        <w:rPr>
          <w:b/>
          <w:sz w:val="28"/>
          <w:szCs w:val="28"/>
        </w:rPr>
        <w:t>Москва 2023</w:t>
      </w:r>
      <w:r w:rsidRPr="00F63CBC">
        <w:rPr>
          <w:b/>
        </w:rPr>
        <w:br w:type="page"/>
      </w:r>
    </w:p>
    <w:p w:rsidR="00F63CBC" w:rsidRPr="00F63CBC" w:rsidRDefault="00F63CBC" w:rsidP="00F63CBC">
      <w:pPr>
        <w:ind w:hanging="32"/>
        <w:jc w:val="center"/>
        <w:rPr>
          <w:b/>
          <w:bCs/>
          <w:sz w:val="28"/>
          <w:szCs w:val="28"/>
        </w:rPr>
      </w:pPr>
      <w:r w:rsidRPr="00F63CBC">
        <w:rPr>
          <w:b/>
          <w:bCs/>
          <w:sz w:val="28"/>
          <w:szCs w:val="28"/>
        </w:rPr>
        <w:lastRenderedPageBreak/>
        <w:t>Федеральное государственное образовательное бюджетное</w:t>
      </w:r>
    </w:p>
    <w:p w:rsidR="00F63CBC" w:rsidRPr="00F63CBC" w:rsidRDefault="00F63CBC" w:rsidP="00F63CBC">
      <w:pPr>
        <w:ind w:hanging="32"/>
        <w:jc w:val="center"/>
        <w:rPr>
          <w:b/>
          <w:bCs/>
          <w:sz w:val="28"/>
          <w:szCs w:val="28"/>
        </w:rPr>
      </w:pPr>
      <w:r w:rsidRPr="00F63CBC">
        <w:rPr>
          <w:b/>
          <w:bCs/>
          <w:sz w:val="28"/>
          <w:szCs w:val="28"/>
        </w:rPr>
        <w:t xml:space="preserve"> учреждение высшего образования</w:t>
      </w:r>
    </w:p>
    <w:p w:rsidR="00F63CBC" w:rsidRPr="00F63CBC" w:rsidRDefault="00F63CBC" w:rsidP="00F63CBC">
      <w:pPr>
        <w:jc w:val="center"/>
        <w:rPr>
          <w:b/>
          <w:sz w:val="28"/>
          <w:szCs w:val="28"/>
        </w:rPr>
      </w:pPr>
      <w:r w:rsidRPr="00F63CBC">
        <w:rPr>
          <w:b/>
          <w:sz w:val="28"/>
          <w:szCs w:val="28"/>
        </w:rPr>
        <w:t xml:space="preserve">«ФИНАНСОВЫЙ УНИВЕРСИТЕТ ПРИ ПРАВИТЕЛЬСТВЕ </w:t>
      </w:r>
    </w:p>
    <w:p w:rsidR="00F63CBC" w:rsidRPr="00F63CBC" w:rsidRDefault="00F63CBC" w:rsidP="00F63CBC">
      <w:pPr>
        <w:jc w:val="center"/>
        <w:rPr>
          <w:b/>
          <w:sz w:val="28"/>
          <w:szCs w:val="28"/>
        </w:rPr>
      </w:pPr>
      <w:r w:rsidRPr="00F63CBC">
        <w:rPr>
          <w:b/>
          <w:sz w:val="28"/>
          <w:szCs w:val="28"/>
        </w:rPr>
        <w:t>РОССИЙСКОЙ ФЕДЕРАЦИИ»</w:t>
      </w:r>
    </w:p>
    <w:p w:rsidR="00F63CBC" w:rsidRPr="00F63CBC" w:rsidRDefault="00F63CBC" w:rsidP="00F63CBC">
      <w:pPr>
        <w:jc w:val="center"/>
        <w:rPr>
          <w:b/>
          <w:bCs/>
          <w:sz w:val="28"/>
          <w:szCs w:val="28"/>
        </w:rPr>
      </w:pPr>
      <w:r w:rsidRPr="00F63CBC">
        <w:rPr>
          <w:b/>
          <w:sz w:val="28"/>
          <w:szCs w:val="28"/>
        </w:rPr>
        <w:t>(Финансовый университет)</w:t>
      </w:r>
    </w:p>
    <w:p w:rsidR="00F63CBC" w:rsidRPr="00F63CBC" w:rsidRDefault="00F63CBC" w:rsidP="00F63CBC">
      <w:pPr>
        <w:jc w:val="center"/>
        <w:rPr>
          <w:b/>
          <w:bCs/>
          <w:sz w:val="28"/>
          <w:szCs w:val="28"/>
        </w:rPr>
      </w:pPr>
    </w:p>
    <w:p w:rsidR="00F63CBC" w:rsidRPr="00F63CBC" w:rsidRDefault="00F63CBC" w:rsidP="00F63CBC">
      <w:pPr>
        <w:ind w:left="1843" w:hanging="1843"/>
        <w:jc w:val="center"/>
        <w:rPr>
          <w:b/>
          <w:bCs/>
          <w:sz w:val="28"/>
          <w:szCs w:val="28"/>
        </w:rPr>
      </w:pPr>
      <w:r w:rsidRPr="00F63CBC">
        <w:rPr>
          <w:b/>
          <w:bCs/>
          <w:sz w:val="28"/>
          <w:szCs w:val="28"/>
        </w:rPr>
        <w:t xml:space="preserve">Департамент общественных финансов </w:t>
      </w:r>
    </w:p>
    <w:p w:rsidR="00F63CBC" w:rsidRPr="00F63CBC" w:rsidRDefault="00F63CBC" w:rsidP="00F63CBC">
      <w:pPr>
        <w:ind w:left="1843" w:hanging="1843"/>
        <w:jc w:val="center"/>
        <w:rPr>
          <w:b/>
          <w:bCs/>
          <w:sz w:val="28"/>
          <w:szCs w:val="28"/>
        </w:rPr>
      </w:pPr>
      <w:r w:rsidRPr="00F63CBC">
        <w:rPr>
          <w:b/>
          <w:bCs/>
          <w:sz w:val="28"/>
          <w:szCs w:val="28"/>
        </w:rPr>
        <w:t>Финансового факультета</w:t>
      </w: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4841"/>
        <w:gridCol w:w="4514"/>
      </w:tblGrid>
      <w:tr w:rsidR="00914FEA">
        <w:tc>
          <w:tcPr>
            <w:tcW w:w="4840" w:type="dxa"/>
          </w:tcPr>
          <w:p w:rsidR="00914FEA" w:rsidRDefault="00914F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14" w:type="dxa"/>
          </w:tcPr>
          <w:p w:rsidR="00914FEA" w:rsidRDefault="00914FEA">
            <w:pPr>
              <w:rPr>
                <w:sz w:val="28"/>
                <w:szCs w:val="28"/>
              </w:rPr>
            </w:pPr>
          </w:p>
          <w:p w:rsidR="00914FEA" w:rsidRDefault="00914FEA">
            <w:pPr>
              <w:rPr>
                <w:sz w:val="28"/>
                <w:szCs w:val="28"/>
              </w:rPr>
            </w:pPr>
          </w:p>
          <w:p w:rsidR="00914FEA" w:rsidRDefault="00914FEA">
            <w:pPr>
              <w:jc w:val="right"/>
              <w:rPr>
                <w:sz w:val="28"/>
                <w:szCs w:val="28"/>
              </w:rPr>
            </w:pPr>
          </w:p>
          <w:p w:rsidR="00914FEA" w:rsidRDefault="00914FEA">
            <w:pPr>
              <w:jc w:val="right"/>
              <w:rPr>
                <w:sz w:val="28"/>
                <w:szCs w:val="28"/>
              </w:rPr>
            </w:pPr>
          </w:p>
        </w:tc>
      </w:tr>
    </w:tbl>
    <w:p w:rsidR="00914FEA" w:rsidRDefault="00F63CB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М.В. Беляева, С.В. Фрумина </w:t>
      </w:r>
    </w:p>
    <w:p w:rsidR="00914FEA" w:rsidRDefault="00914FEA">
      <w:pPr>
        <w:rPr>
          <w:b/>
          <w:bCs/>
          <w:caps/>
          <w:sz w:val="28"/>
          <w:szCs w:val="28"/>
        </w:rPr>
      </w:pPr>
    </w:p>
    <w:p w:rsidR="00914FEA" w:rsidRDefault="00F63CB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ФИНАНСИРОВАНИЕ КУЛЬТУРЫ И СПОРТА</w:t>
      </w:r>
    </w:p>
    <w:p w:rsidR="00914FEA" w:rsidRDefault="00F63CBC">
      <w:pPr>
        <w:pStyle w:val="12"/>
        <w:spacing w:before="120"/>
        <w:ind w:right="-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</w:p>
    <w:p w:rsidR="00914FEA" w:rsidRDefault="00914FEA">
      <w:pPr>
        <w:pStyle w:val="12"/>
        <w:spacing w:before="120"/>
        <w:ind w:right="-142"/>
        <w:jc w:val="center"/>
        <w:rPr>
          <w:b/>
          <w:bCs/>
          <w:sz w:val="28"/>
          <w:szCs w:val="28"/>
        </w:rPr>
      </w:pPr>
    </w:p>
    <w:p w:rsidR="00F63CBC" w:rsidRDefault="00F63CBC" w:rsidP="00F63CBC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</w:t>
      </w:r>
    </w:p>
    <w:p w:rsidR="00F63CBC" w:rsidRDefault="00F63CBC" w:rsidP="00F63CBC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направлению подготовки 38.03.01 «Экономика», </w:t>
      </w:r>
    </w:p>
    <w:p w:rsidR="00F63CBC" w:rsidRDefault="00F63CBC" w:rsidP="00F63CBC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ОП «Экономика и финансы», </w:t>
      </w:r>
    </w:p>
    <w:p w:rsidR="00F63CBC" w:rsidRDefault="00F63CBC" w:rsidP="00F63CBC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Профиль: «Бизнес и финансы социальной сферы»</w:t>
      </w:r>
    </w:p>
    <w:p w:rsidR="00F63CBC" w:rsidRDefault="00F63CBC" w:rsidP="00F63CBC">
      <w:pPr>
        <w:spacing w:line="276" w:lineRule="auto"/>
        <w:jc w:val="center"/>
        <w:rPr>
          <w:i/>
          <w:iCs/>
          <w:sz w:val="28"/>
          <w:szCs w:val="28"/>
        </w:rPr>
      </w:pPr>
    </w:p>
    <w:p w:rsidR="00914FEA" w:rsidRDefault="00914FEA">
      <w:pPr>
        <w:pStyle w:val="12"/>
        <w:ind w:right="-144"/>
        <w:jc w:val="center"/>
        <w:rPr>
          <w:sz w:val="28"/>
          <w:szCs w:val="28"/>
        </w:rPr>
      </w:pPr>
    </w:p>
    <w:p w:rsidR="00914FEA" w:rsidRDefault="00914FEA">
      <w:pPr>
        <w:spacing w:line="360" w:lineRule="auto"/>
        <w:rPr>
          <w:i/>
          <w:iCs/>
          <w:sz w:val="28"/>
          <w:szCs w:val="28"/>
        </w:rPr>
      </w:pPr>
    </w:p>
    <w:p w:rsidR="00914FEA" w:rsidRDefault="00914FEA">
      <w:pPr>
        <w:spacing w:line="360" w:lineRule="auto"/>
        <w:rPr>
          <w:rFonts w:eastAsia="Calibri"/>
          <w:i/>
          <w:sz w:val="24"/>
          <w:szCs w:val="24"/>
        </w:rPr>
      </w:pPr>
    </w:p>
    <w:p w:rsidR="00914FEA" w:rsidRDefault="00914FEA">
      <w:pPr>
        <w:spacing w:line="360" w:lineRule="auto"/>
        <w:rPr>
          <w:i/>
          <w:iCs/>
          <w:sz w:val="28"/>
          <w:szCs w:val="28"/>
        </w:rPr>
      </w:pPr>
    </w:p>
    <w:p w:rsidR="00914FEA" w:rsidRDefault="00914FEA">
      <w:pPr>
        <w:spacing w:line="360" w:lineRule="auto"/>
        <w:rPr>
          <w:i/>
          <w:iCs/>
          <w:sz w:val="28"/>
          <w:szCs w:val="28"/>
        </w:rPr>
      </w:pPr>
    </w:p>
    <w:p w:rsidR="00914FEA" w:rsidRDefault="00914FEA">
      <w:pPr>
        <w:spacing w:line="360" w:lineRule="auto"/>
        <w:rPr>
          <w:i/>
          <w:iCs/>
          <w:sz w:val="28"/>
          <w:szCs w:val="28"/>
        </w:rPr>
      </w:pPr>
    </w:p>
    <w:p w:rsidR="00914FEA" w:rsidRDefault="00914FEA">
      <w:pPr>
        <w:spacing w:line="360" w:lineRule="auto"/>
        <w:rPr>
          <w:i/>
          <w:iCs/>
          <w:sz w:val="28"/>
          <w:szCs w:val="28"/>
        </w:rPr>
      </w:pPr>
    </w:p>
    <w:p w:rsidR="00914FEA" w:rsidRDefault="00914FEA">
      <w:pPr>
        <w:spacing w:line="360" w:lineRule="auto"/>
        <w:rPr>
          <w:i/>
          <w:iCs/>
          <w:sz w:val="28"/>
          <w:szCs w:val="28"/>
        </w:rPr>
      </w:pPr>
    </w:p>
    <w:p w:rsidR="00914FEA" w:rsidRDefault="00914FEA">
      <w:pPr>
        <w:spacing w:line="360" w:lineRule="auto"/>
        <w:rPr>
          <w:i/>
          <w:iCs/>
          <w:sz w:val="28"/>
          <w:szCs w:val="28"/>
        </w:rPr>
      </w:pPr>
    </w:p>
    <w:p w:rsidR="00914FEA" w:rsidRDefault="00914FEA">
      <w:pPr>
        <w:spacing w:line="360" w:lineRule="auto"/>
        <w:rPr>
          <w:i/>
          <w:iCs/>
          <w:sz w:val="28"/>
          <w:szCs w:val="28"/>
        </w:rPr>
      </w:pPr>
    </w:p>
    <w:p w:rsidR="00914FEA" w:rsidRDefault="00914FEA">
      <w:pPr>
        <w:widowControl/>
        <w:spacing w:after="200" w:line="276" w:lineRule="auto"/>
        <w:jc w:val="center"/>
        <w:rPr>
          <w:sz w:val="28"/>
          <w:szCs w:val="28"/>
        </w:rPr>
      </w:pPr>
    </w:p>
    <w:p w:rsidR="00914FEA" w:rsidRDefault="00914FEA">
      <w:pPr>
        <w:widowControl/>
        <w:spacing w:after="200" w:line="276" w:lineRule="auto"/>
        <w:jc w:val="center"/>
        <w:rPr>
          <w:sz w:val="28"/>
          <w:szCs w:val="28"/>
        </w:rPr>
      </w:pPr>
    </w:p>
    <w:p w:rsidR="00914FEA" w:rsidRDefault="00914FEA" w:rsidP="00F63CBC">
      <w:pPr>
        <w:widowControl/>
        <w:spacing w:after="200" w:line="276" w:lineRule="auto"/>
        <w:rPr>
          <w:sz w:val="28"/>
          <w:szCs w:val="28"/>
        </w:rPr>
      </w:pPr>
    </w:p>
    <w:p w:rsidR="00914FEA" w:rsidRPr="0090376C" w:rsidRDefault="00F63CBC" w:rsidP="0090376C">
      <w:pPr>
        <w:widowControl/>
        <w:spacing w:after="200" w:line="276" w:lineRule="auto"/>
        <w:jc w:val="center"/>
        <w:rPr>
          <w:b/>
          <w:sz w:val="28"/>
          <w:szCs w:val="28"/>
        </w:rPr>
      </w:pPr>
      <w:r w:rsidRPr="00F63CBC">
        <w:rPr>
          <w:b/>
          <w:sz w:val="28"/>
          <w:szCs w:val="28"/>
        </w:rPr>
        <w:t>Москва 2023</w:t>
      </w:r>
      <w:r w:rsidRPr="00F63CBC">
        <w:rPr>
          <w:b/>
        </w:rPr>
        <w:br w:type="page"/>
      </w:r>
    </w:p>
    <w:p w:rsidR="00914FEA" w:rsidRDefault="00F63CBC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Calibri" w:hAnsi="Times New Roman" w:cs="Times New Roman"/>
          <w:color w:val="auto"/>
          <w:sz w:val="28"/>
          <w:szCs w:val="28"/>
        </w:rPr>
        <w:id w:val="11073085"/>
        <w:docPartObj>
          <w:docPartGallery w:val="Table of Contents"/>
          <w:docPartUnique/>
        </w:docPartObj>
      </w:sdtPr>
      <w:sdtEndPr>
        <w:rPr>
          <w:rFonts w:eastAsia="Times New Roman"/>
          <w:sz w:val="20"/>
          <w:szCs w:val="20"/>
        </w:rPr>
      </w:sdtEndPr>
      <w:sdtContent>
        <w:p w:rsidR="00914FEA" w:rsidRDefault="00914FEA">
          <w:pPr>
            <w:pStyle w:val="afa"/>
          </w:pPr>
        </w:p>
        <w:p w:rsidR="00914FEA" w:rsidRPr="00992D5E" w:rsidRDefault="00F63CBC">
          <w:pPr>
            <w:pStyle w:val="13"/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r w:rsidRPr="00992D5E">
            <w:fldChar w:fldCharType="begin"/>
          </w:r>
          <w:r w:rsidRPr="00992D5E">
            <w:rPr>
              <w:rFonts w:eastAsia="Times New Roman"/>
              <w:webHidden/>
            </w:rPr>
            <w:instrText>TOC \z \o "1-3" \u \h</w:instrText>
          </w:r>
          <w:r w:rsidRPr="00992D5E">
            <w:rPr>
              <w:rFonts w:eastAsia="Times New Roman"/>
            </w:rPr>
            <w:fldChar w:fldCharType="separate"/>
          </w:r>
          <w:hyperlink w:anchor="_Toc138372979">
            <w:r w:rsidRPr="00992D5E">
              <w:rPr>
                <w:rFonts w:eastAsia="Times New Roman"/>
                <w:webHidden/>
              </w:rPr>
              <w:t>1. Наименование дисциплины</w:t>
            </w:r>
            <w:r w:rsidRPr="00992D5E">
              <w:rPr>
                <w:webHidden/>
              </w:rPr>
              <w:fldChar w:fldCharType="begin"/>
            </w:r>
            <w:r w:rsidRPr="00992D5E">
              <w:rPr>
                <w:webHidden/>
              </w:rPr>
              <w:instrText>PAGEREF _Toc138372979 \h</w:instrText>
            </w:r>
            <w:r w:rsidRPr="00992D5E">
              <w:rPr>
                <w:webHidden/>
              </w:rPr>
            </w:r>
            <w:r w:rsidRPr="00992D5E">
              <w:rPr>
                <w:webHidden/>
              </w:rPr>
              <w:fldChar w:fldCharType="separate"/>
            </w:r>
            <w:r w:rsidRPr="00992D5E">
              <w:tab/>
            </w:r>
            <w:r w:rsidR="0090376C">
              <w:t>4</w:t>
            </w:r>
            <w:r w:rsidRPr="00992D5E">
              <w:rPr>
                <w:webHidden/>
              </w:rPr>
              <w:fldChar w:fldCharType="end"/>
            </w:r>
          </w:hyperlink>
        </w:p>
        <w:p w:rsidR="00914FEA" w:rsidRPr="00992D5E" w:rsidRDefault="008F7D39">
          <w:pPr>
            <w:pStyle w:val="13"/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38372980">
            <w:r w:rsidR="00F63CBC" w:rsidRPr="00992D5E">
              <w:rPr>
                <w:rFonts w:eastAsia="Times New Roman"/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F63CBC" w:rsidRPr="00992D5E">
              <w:rPr>
                <w:webHidden/>
              </w:rPr>
              <w:fldChar w:fldCharType="begin"/>
            </w:r>
            <w:r w:rsidR="00F63CBC" w:rsidRPr="00992D5E">
              <w:rPr>
                <w:webHidden/>
              </w:rPr>
              <w:instrText>PAGEREF _Toc138372980 \h</w:instrText>
            </w:r>
            <w:r w:rsidR="00F63CBC" w:rsidRPr="00992D5E">
              <w:rPr>
                <w:webHidden/>
              </w:rPr>
            </w:r>
            <w:r w:rsidR="00F63CBC" w:rsidRPr="00992D5E">
              <w:rPr>
                <w:webHidden/>
              </w:rPr>
              <w:fldChar w:fldCharType="separate"/>
            </w:r>
            <w:r w:rsidR="00F63CBC" w:rsidRPr="00992D5E">
              <w:tab/>
            </w:r>
            <w:r w:rsidR="0090376C">
              <w:t>4</w:t>
            </w:r>
            <w:r w:rsidR="00F63CBC" w:rsidRPr="00992D5E">
              <w:rPr>
                <w:webHidden/>
              </w:rPr>
              <w:fldChar w:fldCharType="end"/>
            </w:r>
          </w:hyperlink>
        </w:p>
        <w:p w:rsidR="00914FEA" w:rsidRPr="00992D5E" w:rsidRDefault="008F7D39">
          <w:pPr>
            <w:pStyle w:val="13"/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38372981">
            <w:r w:rsidR="00F63CBC" w:rsidRPr="00992D5E">
              <w:rPr>
                <w:rFonts w:eastAsia="Times New Roman"/>
                <w:webHidden/>
              </w:rPr>
              <w:t>3. Место дисциплины в структуре образовательной программы</w:t>
            </w:r>
            <w:r w:rsidR="00F63CBC" w:rsidRPr="00992D5E">
              <w:rPr>
                <w:webHidden/>
              </w:rPr>
              <w:fldChar w:fldCharType="begin"/>
            </w:r>
            <w:r w:rsidR="00F63CBC" w:rsidRPr="00992D5E">
              <w:rPr>
                <w:webHidden/>
              </w:rPr>
              <w:instrText>PAGEREF _Toc138372981 \h</w:instrText>
            </w:r>
            <w:r w:rsidR="00F63CBC" w:rsidRPr="00992D5E">
              <w:rPr>
                <w:webHidden/>
              </w:rPr>
            </w:r>
            <w:r w:rsidR="00F63CBC" w:rsidRPr="00992D5E">
              <w:rPr>
                <w:webHidden/>
              </w:rPr>
              <w:fldChar w:fldCharType="separate"/>
            </w:r>
            <w:r w:rsidR="00F63CBC" w:rsidRPr="00992D5E">
              <w:tab/>
            </w:r>
            <w:r w:rsidR="0090376C">
              <w:t>6</w:t>
            </w:r>
            <w:r w:rsidR="00F63CBC" w:rsidRPr="00992D5E">
              <w:rPr>
                <w:webHidden/>
              </w:rPr>
              <w:fldChar w:fldCharType="end"/>
            </w:r>
          </w:hyperlink>
        </w:p>
        <w:p w:rsidR="00914FEA" w:rsidRPr="00992D5E" w:rsidRDefault="008F7D39">
          <w:pPr>
            <w:pStyle w:val="13"/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38372982">
            <w:r w:rsidR="00F63CBC" w:rsidRPr="00992D5E">
              <w:rPr>
                <w:rFonts w:eastAsia="Times New Roman"/>
                <w:webHidden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F63CBC" w:rsidRPr="00992D5E">
              <w:rPr>
                <w:webHidden/>
              </w:rPr>
              <w:fldChar w:fldCharType="begin"/>
            </w:r>
            <w:r w:rsidR="00F63CBC" w:rsidRPr="00992D5E">
              <w:rPr>
                <w:webHidden/>
              </w:rPr>
              <w:instrText>PAGEREF _Toc138372982 \h</w:instrText>
            </w:r>
            <w:r w:rsidR="00F63CBC" w:rsidRPr="00992D5E">
              <w:rPr>
                <w:webHidden/>
              </w:rPr>
            </w:r>
            <w:r w:rsidR="00F63CBC" w:rsidRPr="00992D5E">
              <w:rPr>
                <w:webHidden/>
              </w:rPr>
              <w:fldChar w:fldCharType="separate"/>
            </w:r>
            <w:r w:rsidR="00F63CBC" w:rsidRPr="00992D5E">
              <w:tab/>
            </w:r>
            <w:r w:rsidR="0090376C">
              <w:t>6</w:t>
            </w:r>
            <w:r w:rsidR="00F63CBC" w:rsidRPr="00992D5E">
              <w:rPr>
                <w:webHidden/>
              </w:rPr>
              <w:fldChar w:fldCharType="end"/>
            </w:r>
          </w:hyperlink>
        </w:p>
        <w:p w:rsidR="00914FEA" w:rsidRPr="00992D5E" w:rsidRDefault="008F7D39">
          <w:pPr>
            <w:pStyle w:val="13"/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38372983">
            <w:r w:rsidR="00F63CBC" w:rsidRPr="00992D5E">
              <w:rPr>
                <w:rFonts w:eastAsia="Times New Roman"/>
                <w:webHidden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F63CBC" w:rsidRPr="00992D5E">
              <w:rPr>
                <w:webHidden/>
              </w:rPr>
              <w:fldChar w:fldCharType="begin"/>
            </w:r>
            <w:r w:rsidR="00F63CBC" w:rsidRPr="00992D5E">
              <w:rPr>
                <w:webHidden/>
              </w:rPr>
              <w:instrText>PAGEREF _Toc138372983 \h</w:instrText>
            </w:r>
            <w:r w:rsidR="00F63CBC" w:rsidRPr="00992D5E">
              <w:rPr>
                <w:webHidden/>
              </w:rPr>
            </w:r>
            <w:r w:rsidR="00F63CBC" w:rsidRPr="00992D5E">
              <w:rPr>
                <w:webHidden/>
              </w:rPr>
              <w:fldChar w:fldCharType="separate"/>
            </w:r>
            <w:r w:rsidR="00F63CBC" w:rsidRPr="00992D5E">
              <w:tab/>
            </w:r>
            <w:r w:rsidR="0090376C">
              <w:t>6</w:t>
            </w:r>
            <w:r w:rsidR="00F63CBC" w:rsidRPr="00992D5E">
              <w:rPr>
                <w:webHidden/>
              </w:rPr>
              <w:fldChar w:fldCharType="end"/>
            </w:r>
          </w:hyperlink>
        </w:p>
        <w:p w:rsidR="00914FEA" w:rsidRPr="00992D5E" w:rsidRDefault="008F7D39">
          <w:pPr>
            <w:pStyle w:val="13"/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38372984">
            <w:r w:rsidR="00F63CBC" w:rsidRPr="00992D5E">
              <w:rPr>
                <w:rFonts w:eastAsia="Times New Roman"/>
                <w:webHidden/>
              </w:rPr>
              <w:t>5.1. Содержание дисциплины</w:t>
            </w:r>
            <w:r w:rsidR="00F63CBC" w:rsidRPr="00992D5E">
              <w:rPr>
                <w:webHidden/>
              </w:rPr>
              <w:fldChar w:fldCharType="begin"/>
            </w:r>
            <w:r w:rsidR="00F63CBC" w:rsidRPr="00992D5E">
              <w:rPr>
                <w:webHidden/>
              </w:rPr>
              <w:instrText>PAGEREF _Toc138372984 \h</w:instrText>
            </w:r>
            <w:r w:rsidR="00F63CBC" w:rsidRPr="00992D5E">
              <w:rPr>
                <w:webHidden/>
              </w:rPr>
            </w:r>
            <w:r w:rsidR="00F63CBC" w:rsidRPr="00992D5E">
              <w:rPr>
                <w:webHidden/>
              </w:rPr>
              <w:fldChar w:fldCharType="separate"/>
            </w:r>
            <w:r w:rsidR="00F63CBC" w:rsidRPr="00992D5E">
              <w:tab/>
            </w:r>
            <w:r w:rsidR="0090376C">
              <w:t>6</w:t>
            </w:r>
            <w:r w:rsidR="00F63CBC" w:rsidRPr="00992D5E">
              <w:rPr>
                <w:webHidden/>
              </w:rPr>
              <w:fldChar w:fldCharType="end"/>
            </w:r>
          </w:hyperlink>
        </w:p>
        <w:p w:rsidR="00914FEA" w:rsidRPr="00992D5E" w:rsidRDefault="008F7D39">
          <w:pPr>
            <w:pStyle w:val="13"/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38372985">
            <w:r w:rsidR="00F63CBC" w:rsidRPr="00992D5E">
              <w:rPr>
                <w:rFonts w:eastAsia="Times New Roman"/>
                <w:webHidden/>
              </w:rPr>
              <w:t>5.2. Учебно-тематический план</w:t>
            </w:r>
            <w:r w:rsidR="00F63CBC" w:rsidRPr="00992D5E">
              <w:rPr>
                <w:webHidden/>
              </w:rPr>
              <w:fldChar w:fldCharType="begin"/>
            </w:r>
            <w:r w:rsidR="00F63CBC" w:rsidRPr="00992D5E">
              <w:rPr>
                <w:webHidden/>
              </w:rPr>
              <w:instrText>PAGEREF _Toc138372985 \h</w:instrText>
            </w:r>
            <w:r w:rsidR="00F63CBC" w:rsidRPr="00992D5E">
              <w:rPr>
                <w:webHidden/>
              </w:rPr>
            </w:r>
            <w:r w:rsidR="00F63CBC" w:rsidRPr="00992D5E">
              <w:rPr>
                <w:webHidden/>
              </w:rPr>
              <w:fldChar w:fldCharType="separate"/>
            </w:r>
            <w:r w:rsidR="00F63CBC" w:rsidRPr="00992D5E">
              <w:tab/>
            </w:r>
            <w:r w:rsidR="0090376C">
              <w:t>8</w:t>
            </w:r>
            <w:r w:rsidR="00F63CBC" w:rsidRPr="00992D5E">
              <w:rPr>
                <w:webHidden/>
              </w:rPr>
              <w:fldChar w:fldCharType="end"/>
            </w:r>
          </w:hyperlink>
        </w:p>
        <w:p w:rsidR="00914FEA" w:rsidRPr="00992D5E" w:rsidRDefault="008F7D39">
          <w:pPr>
            <w:pStyle w:val="13"/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38372986">
            <w:r w:rsidR="00F63CBC" w:rsidRPr="00992D5E">
              <w:rPr>
                <w:rFonts w:eastAsia="Times New Roman"/>
                <w:webHidden/>
              </w:rPr>
              <w:t>5.3. Содержание семинаров, практических занятий</w:t>
            </w:r>
            <w:r w:rsidR="00F63CBC" w:rsidRPr="00992D5E">
              <w:rPr>
                <w:webHidden/>
              </w:rPr>
              <w:fldChar w:fldCharType="begin"/>
            </w:r>
            <w:r w:rsidR="00F63CBC" w:rsidRPr="00992D5E">
              <w:rPr>
                <w:webHidden/>
              </w:rPr>
              <w:instrText>PAGEREF _Toc138372986 \h</w:instrText>
            </w:r>
            <w:r w:rsidR="00F63CBC" w:rsidRPr="00992D5E">
              <w:rPr>
                <w:webHidden/>
              </w:rPr>
            </w:r>
            <w:r w:rsidR="00F63CBC" w:rsidRPr="00992D5E">
              <w:rPr>
                <w:webHidden/>
              </w:rPr>
              <w:fldChar w:fldCharType="separate"/>
            </w:r>
            <w:r w:rsidR="00F63CBC" w:rsidRPr="00992D5E">
              <w:tab/>
            </w:r>
            <w:r w:rsidR="0090376C">
              <w:t>9</w:t>
            </w:r>
            <w:r w:rsidR="00F63CBC" w:rsidRPr="00992D5E">
              <w:rPr>
                <w:webHidden/>
              </w:rPr>
              <w:fldChar w:fldCharType="end"/>
            </w:r>
          </w:hyperlink>
        </w:p>
        <w:p w:rsidR="00914FEA" w:rsidRPr="00992D5E" w:rsidRDefault="008F7D39">
          <w:pPr>
            <w:pStyle w:val="13"/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38372987">
            <w:r w:rsidR="00F63CBC" w:rsidRPr="00992D5E">
              <w:rPr>
                <w:rFonts w:eastAsia="Times New Roman"/>
                <w:webHidden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F63CBC" w:rsidRPr="00992D5E">
              <w:rPr>
                <w:webHidden/>
              </w:rPr>
              <w:fldChar w:fldCharType="begin"/>
            </w:r>
            <w:r w:rsidR="00F63CBC" w:rsidRPr="00992D5E">
              <w:rPr>
                <w:webHidden/>
              </w:rPr>
              <w:instrText>PAGEREF _Toc138372987 \h</w:instrText>
            </w:r>
            <w:r w:rsidR="00F63CBC" w:rsidRPr="00992D5E">
              <w:rPr>
                <w:webHidden/>
              </w:rPr>
            </w:r>
            <w:r w:rsidR="00F63CBC" w:rsidRPr="00992D5E">
              <w:rPr>
                <w:webHidden/>
              </w:rPr>
              <w:fldChar w:fldCharType="separate"/>
            </w:r>
            <w:r w:rsidR="00F63CBC" w:rsidRPr="00992D5E">
              <w:tab/>
              <w:t>1</w:t>
            </w:r>
            <w:r w:rsidR="0090376C">
              <w:t>1</w:t>
            </w:r>
            <w:r w:rsidR="00F63CBC" w:rsidRPr="00992D5E">
              <w:rPr>
                <w:webHidden/>
              </w:rPr>
              <w:fldChar w:fldCharType="end"/>
            </w:r>
          </w:hyperlink>
        </w:p>
        <w:p w:rsidR="00914FEA" w:rsidRPr="00992D5E" w:rsidRDefault="008F7D39">
          <w:pPr>
            <w:pStyle w:val="13"/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38372988">
            <w:r w:rsidR="00F63CBC" w:rsidRPr="00992D5E">
              <w:rPr>
                <w:rFonts w:eastAsia="Times New Roman"/>
                <w:webHidden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F63CBC" w:rsidRPr="00992D5E">
              <w:rPr>
                <w:webHidden/>
              </w:rPr>
              <w:fldChar w:fldCharType="begin"/>
            </w:r>
            <w:r w:rsidR="00F63CBC" w:rsidRPr="00992D5E">
              <w:rPr>
                <w:webHidden/>
              </w:rPr>
              <w:instrText>PAGEREF _Toc138372988 \h</w:instrText>
            </w:r>
            <w:r w:rsidR="00F63CBC" w:rsidRPr="00992D5E">
              <w:rPr>
                <w:webHidden/>
              </w:rPr>
            </w:r>
            <w:r w:rsidR="00F63CBC" w:rsidRPr="00992D5E">
              <w:rPr>
                <w:webHidden/>
              </w:rPr>
              <w:fldChar w:fldCharType="separate"/>
            </w:r>
            <w:r w:rsidR="00F63CBC" w:rsidRPr="00992D5E">
              <w:tab/>
              <w:t>1</w:t>
            </w:r>
            <w:r w:rsidR="0090376C">
              <w:t>1</w:t>
            </w:r>
            <w:r w:rsidR="00F63CBC" w:rsidRPr="00992D5E">
              <w:rPr>
                <w:webHidden/>
              </w:rPr>
              <w:fldChar w:fldCharType="end"/>
            </w:r>
          </w:hyperlink>
        </w:p>
        <w:p w:rsidR="00914FEA" w:rsidRPr="00992D5E" w:rsidRDefault="008F7D39">
          <w:pPr>
            <w:pStyle w:val="13"/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38372989">
            <w:r w:rsidR="00F63CBC" w:rsidRPr="00992D5E">
              <w:rPr>
                <w:rFonts w:eastAsia="Times New Roman"/>
                <w:webHidden/>
              </w:rPr>
              <w:t>6.2. Перечень вопросов, заданий, тем для подготовки к текущему контролю</w:t>
            </w:r>
            <w:r w:rsidR="00F63CBC" w:rsidRPr="00992D5E">
              <w:rPr>
                <w:webHidden/>
              </w:rPr>
              <w:fldChar w:fldCharType="begin"/>
            </w:r>
            <w:r w:rsidR="00F63CBC" w:rsidRPr="00992D5E">
              <w:rPr>
                <w:webHidden/>
              </w:rPr>
              <w:instrText>PAGEREF _Toc138372989 \h</w:instrText>
            </w:r>
            <w:r w:rsidR="00F63CBC" w:rsidRPr="00992D5E">
              <w:rPr>
                <w:webHidden/>
              </w:rPr>
            </w:r>
            <w:r w:rsidR="00F63CBC" w:rsidRPr="00992D5E">
              <w:rPr>
                <w:webHidden/>
              </w:rPr>
              <w:fldChar w:fldCharType="separate"/>
            </w:r>
            <w:r w:rsidR="00F63CBC" w:rsidRPr="00992D5E">
              <w:tab/>
              <w:t>1</w:t>
            </w:r>
            <w:r w:rsidR="0090376C">
              <w:t>2</w:t>
            </w:r>
            <w:r w:rsidR="00F63CBC" w:rsidRPr="00992D5E">
              <w:rPr>
                <w:webHidden/>
              </w:rPr>
              <w:fldChar w:fldCharType="end"/>
            </w:r>
          </w:hyperlink>
        </w:p>
        <w:p w:rsidR="00914FEA" w:rsidRPr="00992D5E" w:rsidRDefault="008F7D39">
          <w:pPr>
            <w:pStyle w:val="13"/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38372990">
            <w:r w:rsidR="00F63CBC" w:rsidRPr="00992D5E">
              <w:rPr>
                <w:rFonts w:eastAsia="Times New Roman"/>
                <w:webHidden/>
              </w:rPr>
              <w:t>7. Фонд оценочных средств для проведения промежуточной аттестации обучающихся по дисциплине</w:t>
            </w:r>
            <w:r w:rsidR="00F63CBC" w:rsidRPr="00992D5E">
              <w:rPr>
                <w:webHidden/>
              </w:rPr>
              <w:fldChar w:fldCharType="begin"/>
            </w:r>
            <w:r w:rsidR="00F63CBC" w:rsidRPr="00992D5E">
              <w:rPr>
                <w:webHidden/>
              </w:rPr>
              <w:instrText>PAGEREF _Toc138372990 \h</w:instrText>
            </w:r>
            <w:r w:rsidR="00F63CBC" w:rsidRPr="00992D5E">
              <w:rPr>
                <w:webHidden/>
              </w:rPr>
            </w:r>
            <w:r w:rsidR="00F63CBC" w:rsidRPr="00992D5E">
              <w:rPr>
                <w:webHidden/>
              </w:rPr>
              <w:fldChar w:fldCharType="separate"/>
            </w:r>
            <w:r w:rsidR="00F63CBC" w:rsidRPr="00992D5E">
              <w:tab/>
              <w:t>1</w:t>
            </w:r>
            <w:r w:rsidR="0090376C">
              <w:t>4</w:t>
            </w:r>
            <w:r w:rsidR="00F63CBC" w:rsidRPr="00992D5E">
              <w:rPr>
                <w:webHidden/>
              </w:rPr>
              <w:fldChar w:fldCharType="end"/>
            </w:r>
          </w:hyperlink>
        </w:p>
        <w:p w:rsidR="00914FEA" w:rsidRPr="00992D5E" w:rsidRDefault="008F7D39">
          <w:pPr>
            <w:pStyle w:val="13"/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38372991">
            <w:r w:rsidR="00F63CBC" w:rsidRPr="00992D5E">
              <w:rPr>
                <w:rFonts w:eastAsia="Times New Roman"/>
                <w:webHidden/>
              </w:rPr>
              <w:t>8. Перечень основной и дополнительной учебной литературы, необходимой для освоения дисциплины</w:t>
            </w:r>
            <w:r w:rsidR="00F63CBC" w:rsidRPr="00992D5E">
              <w:rPr>
                <w:webHidden/>
              </w:rPr>
              <w:fldChar w:fldCharType="begin"/>
            </w:r>
            <w:r w:rsidR="00F63CBC" w:rsidRPr="00992D5E">
              <w:rPr>
                <w:webHidden/>
              </w:rPr>
              <w:instrText>PAGEREF _Toc138372991 \h</w:instrText>
            </w:r>
            <w:r w:rsidR="00F63CBC" w:rsidRPr="00992D5E">
              <w:rPr>
                <w:webHidden/>
              </w:rPr>
            </w:r>
            <w:r w:rsidR="00F63CBC" w:rsidRPr="00992D5E">
              <w:rPr>
                <w:webHidden/>
              </w:rPr>
              <w:fldChar w:fldCharType="separate"/>
            </w:r>
            <w:r w:rsidR="00F63CBC" w:rsidRPr="00992D5E">
              <w:tab/>
            </w:r>
            <w:r w:rsidR="0090376C">
              <w:t>19</w:t>
            </w:r>
            <w:r w:rsidR="00F63CBC" w:rsidRPr="00992D5E">
              <w:rPr>
                <w:webHidden/>
              </w:rPr>
              <w:fldChar w:fldCharType="end"/>
            </w:r>
          </w:hyperlink>
        </w:p>
        <w:p w:rsidR="00914FEA" w:rsidRPr="00992D5E" w:rsidRDefault="008F7D39">
          <w:pPr>
            <w:pStyle w:val="13"/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38372992">
            <w:r w:rsidR="00F63CBC" w:rsidRPr="00992D5E">
              <w:rPr>
                <w:rFonts w:eastAsia="Times New Roman"/>
                <w:webHidden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F63CBC" w:rsidRPr="00992D5E">
              <w:rPr>
                <w:webHidden/>
              </w:rPr>
              <w:fldChar w:fldCharType="begin"/>
            </w:r>
            <w:r w:rsidR="00F63CBC" w:rsidRPr="00992D5E">
              <w:rPr>
                <w:webHidden/>
              </w:rPr>
              <w:instrText>PAGEREF _Toc138372992 \h</w:instrText>
            </w:r>
            <w:r w:rsidR="00F63CBC" w:rsidRPr="00992D5E">
              <w:rPr>
                <w:webHidden/>
              </w:rPr>
            </w:r>
            <w:r w:rsidR="00F63CBC" w:rsidRPr="00992D5E">
              <w:rPr>
                <w:webHidden/>
              </w:rPr>
              <w:fldChar w:fldCharType="separate"/>
            </w:r>
            <w:r w:rsidR="00F63CBC" w:rsidRPr="00992D5E">
              <w:tab/>
              <w:t>2</w:t>
            </w:r>
            <w:r w:rsidR="0090376C">
              <w:t>1</w:t>
            </w:r>
            <w:r w:rsidR="00F63CBC" w:rsidRPr="00992D5E">
              <w:rPr>
                <w:webHidden/>
              </w:rPr>
              <w:fldChar w:fldCharType="end"/>
            </w:r>
          </w:hyperlink>
        </w:p>
        <w:p w:rsidR="00914FEA" w:rsidRPr="00992D5E" w:rsidRDefault="008F7D39">
          <w:pPr>
            <w:pStyle w:val="13"/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38372993">
            <w:r w:rsidR="00F63CBC" w:rsidRPr="00992D5E">
              <w:rPr>
                <w:rFonts w:eastAsia="Times New Roman"/>
                <w:webHidden/>
              </w:rPr>
              <w:t>10. Методические указания для обучающихся по освоению дисциплины</w:t>
            </w:r>
            <w:r w:rsidR="00F63CBC" w:rsidRPr="00992D5E">
              <w:rPr>
                <w:rFonts w:eastAsia="Times New Roman"/>
                <w:webHidden/>
              </w:rPr>
              <w:tab/>
            </w:r>
            <w:r w:rsidR="00F63CBC" w:rsidRPr="00992D5E">
              <w:rPr>
                <w:webHidden/>
              </w:rPr>
              <w:fldChar w:fldCharType="begin"/>
            </w:r>
            <w:r w:rsidR="00F63CBC" w:rsidRPr="00992D5E">
              <w:rPr>
                <w:webHidden/>
              </w:rPr>
              <w:instrText>PAGEREF _Toc138372993 \h</w:instrText>
            </w:r>
            <w:r w:rsidR="00F63CBC" w:rsidRPr="00992D5E">
              <w:rPr>
                <w:webHidden/>
              </w:rPr>
            </w:r>
            <w:r w:rsidR="00F63CBC" w:rsidRPr="00992D5E">
              <w:rPr>
                <w:webHidden/>
              </w:rPr>
              <w:fldChar w:fldCharType="separate"/>
            </w:r>
            <w:r w:rsidR="00F63CBC" w:rsidRPr="00992D5E">
              <w:t>22</w:t>
            </w:r>
            <w:r w:rsidR="00F63CBC" w:rsidRPr="00992D5E">
              <w:rPr>
                <w:webHidden/>
              </w:rPr>
              <w:fldChar w:fldCharType="end"/>
            </w:r>
          </w:hyperlink>
        </w:p>
        <w:p w:rsidR="00914FEA" w:rsidRPr="00992D5E" w:rsidRDefault="008F7D39">
          <w:pPr>
            <w:pStyle w:val="13"/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38372994">
            <w:r w:rsidR="00F63CBC" w:rsidRPr="00992D5E">
              <w:rPr>
                <w:rFonts w:eastAsia="Times New Roman"/>
                <w:webHidden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F63CBC" w:rsidRPr="00992D5E">
              <w:rPr>
                <w:webHidden/>
              </w:rPr>
              <w:fldChar w:fldCharType="begin"/>
            </w:r>
            <w:r w:rsidR="00F63CBC" w:rsidRPr="00992D5E">
              <w:rPr>
                <w:webHidden/>
              </w:rPr>
              <w:instrText>PAGEREF _Toc138372994 \h</w:instrText>
            </w:r>
            <w:r w:rsidR="00F63CBC" w:rsidRPr="00992D5E">
              <w:rPr>
                <w:webHidden/>
              </w:rPr>
            </w:r>
            <w:r w:rsidR="00F63CBC" w:rsidRPr="00992D5E">
              <w:rPr>
                <w:webHidden/>
              </w:rPr>
              <w:fldChar w:fldCharType="separate"/>
            </w:r>
            <w:r w:rsidR="00F63CBC" w:rsidRPr="00992D5E">
              <w:tab/>
              <w:t>22</w:t>
            </w:r>
            <w:r w:rsidR="00F63CBC" w:rsidRPr="00992D5E">
              <w:rPr>
                <w:webHidden/>
              </w:rPr>
              <w:fldChar w:fldCharType="end"/>
            </w:r>
          </w:hyperlink>
        </w:p>
        <w:p w:rsidR="0090376C" w:rsidRPr="0090376C" w:rsidRDefault="00F63CBC" w:rsidP="0090376C">
          <w:pPr>
            <w:pStyle w:val="13"/>
          </w:pPr>
          <w:r w:rsidRPr="00992D5E">
            <w:fldChar w:fldCharType="end"/>
          </w:r>
          <w:r w:rsidR="0090376C" w:rsidRPr="0090376C">
            <w:rPr>
              <w:rFonts w:eastAsiaTheme="minorEastAsia"/>
              <w:webHidden/>
            </w:rPr>
            <w:t>12. Описание материально-технической базы, необходимой для осуществления образовательного процесса по дисциплине</w:t>
          </w:r>
          <w:r w:rsidR="0090376C">
            <w:rPr>
              <w:rFonts w:eastAsiaTheme="minorEastAsia"/>
              <w:webHidden/>
            </w:rPr>
            <w:t>……………</w:t>
          </w:r>
          <w:proofErr w:type="gramStart"/>
          <w:r w:rsidR="0090376C">
            <w:rPr>
              <w:rFonts w:eastAsiaTheme="minorEastAsia"/>
              <w:webHidden/>
            </w:rPr>
            <w:t>…….</w:t>
          </w:r>
          <w:proofErr w:type="gramEnd"/>
          <w:r w:rsidR="0090376C">
            <w:rPr>
              <w:rFonts w:eastAsiaTheme="minorEastAsia"/>
              <w:webHidden/>
            </w:rPr>
            <w:t>22</w:t>
          </w:r>
        </w:p>
        <w:p w:rsidR="0090376C" w:rsidRPr="0090376C" w:rsidRDefault="0090376C" w:rsidP="0090376C">
          <w:pPr>
            <w:rPr>
              <w:rFonts w:eastAsiaTheme="minorEastAsia"/>
              <w:sz w:val="28"/>
              <w:szCs w:val="28"/>
            </w:rPr>
          </w:pPr>
        </w:p>
        <w:p w:rsidR="00914FEA" w:rsidRPr="0090376C" w:rsidRDefault="008F7D39" w:rsidP="0090376C">
          <w:pPr>
            <w:rPr>
              <w:rFonts w:eastAsiaTheme="minorEastAsia"/>
            </w:rPr>
          </w:pPr>
        </w:p>
      </w:sdtContent>
    </w:sdt>
    <w:p w:rsidR="00914FEA" w:rsidRPr="00992D5E" w:rsidRDefault="00914FEA"/>
    <w:p w:rsidR="00914FEA" w:rsidRDefault="00F63CBC">
      <w:pPr>
        <w:keepNext/>
        <w:jc w:val="both"/>
        <w:rPr>
          <w:b/>
          <w:sz w:val="28"/>
          <w:szCs w:val="28"/>
        </w:rPr>
        <w:sectPr w:rsidR="00914FEA">
          <w:footerReference w:type="default" r:id="rId8"/>
          <w:pgSz w:w="11906" w:h="16838"/>
          <w:pgMar w:top="1134" w:right="850" w:bottom="1134" w:left="1701" w:header="0" w:footer="0" w:gutter="0"/>
          <w:cols w:space="720"/>
          <w:formProt w:val="0"/>
          <w:docGrid w:linePitch="360"/>
        </w:sectPr>
      </w:pPr>
      <w:r>
        <w:rPr>
          <w:b/>
          <w:sz w:val="28"/>
          <w:szCs w:val="28"/>
        </w:rPr>
        <w:t xml:space="preserve">       </w:t>
      </w:r>
    </w:p>
    <w:p w:rsidR="00914FEA" w:rsidRDefault="00F63CBC">
      <w:pPr>
        <w:pStyle w:val="1"/>
        <w:keepLines w:val="0"/>
        <w:spacing w:before="0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bookmarkStart w:id="1" w:name="_Toc138372979"/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1"/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914FEA" w:rsidRDefault="00914FEA"/>
    <w:p w:rsidR="00914FEA" w:rsidRDefault="00F63CBC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«Финансирование культуры и спорта» </w:t>
      </w:r>
    </w:p>
    <w:p w:rsidR="00914FEA" w:rsidRDefault="00914FEA"/>
    <w:p w:rsidR="00914FEA" w:rsidRDefault="00F63CBC">
      <w:pPr>
        <w:pStyle w:val="1"/>
        <w:keepLines w:val="0"/>
        <w:spacing w:before="0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bookmarkStart w:id="2" w:name="_Toc138372980"/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:rsidR="00914FEA" w:rsidRDefault="00F63CBC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дисциплины «Финансирование культуры и спорта» обучающийся должен обладать следующими компетенциями:</w:t>
      </w:r>
    </w:p>
    <w:p w:rsidR="00992D5E" w:rsidRPr="00992D5E" w:rsidRDefault="00992D5E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</w:t>
      </w:r>
      <w:r w:rsidRPr="00992D5E">
        <w:rPr>
          <w:sz w:val="28"/>
          <w:szCs w:val="28"/>
        </w:rPr>
        <w:t>Таблица 1</w:t>
      </w:r>
    </w:p>
    <w:tbl>
      <w:tblPr>
        <w:tblStyle w:val="afb"/>
        <w:tblW w:w="5000" w:type="pct"/>
        <w:tblLook w:val="04A0" w:firstRow="1" w:lastRow="0" w:firstColumn="1" w:lastColumn="0" w:noHBand="0" w:noVBand="1"/>
      </w:tblPr>
      <w:tblGrid>
        <w:gridCol w:w="1661"/>
        <w:gridCol w:w="2111"/>
        <w:gridCol w:w="2602"/>
        <w:gridCol w:w="2971"/>
      </w:tblGrid>
      <w:tr w:rsidR="00914FEA">
        <w:tc>
          <w:tcPr>
            <w:tcW w:w="1565" w:type="dxa"/>
          </w:tcPr>
          <w:p w:rsidR="00914FEA" w:rsidRPr="00992D5E" w:rsidRDefault="00F63CBC" w:rsidP="00992D5E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992D5E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118" w:type="dxa"/>
          </w:tcPr>
          <w:p w:rsidR="00914FEA" w:rsidRPr="00992D5E" w:rsidRDefault="00F63CBC" w:rsidP="00992D5E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992D5E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36" w:type="dxa"/>
          </w:tcPr>
          <w:p w:rsidR="00914FEA" w:rsidRPr="00992D5E" w:rsidRDefault="00F63CBC" w:rsidP="00992D5E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992D5E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035" w:type="dxa"/>
          </w:tcPr>
          <w:p w:rsidR="00914FEA" w:rsidRPr="00992D5E" w:rsidRDefault="00F63CBC" w:rsidP="00992D5E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992D5E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14FEA">
        <w:tc>
          <w:tcPr>
            <w:tcW w:w="1565" w:type="dxa"/>
            <w:vMerge w:val="restart"/>
          </w:tcPr>
          <w:p w:rsidR="00914FEA" w:rsidRDefault="00F63CBC">
            <w:pPr>
              <w:tabs>
                <w:tab w:val="left" w:pos="540"/>
              </w:tabs>
              <w:contextualSpacing/>
              <w:jc w:val="both"/>
              <w:rPr>
                <w:szCs w:val="22"/>
              </w:rPr>
            </w:pPr>
            <w:r>
              <w:rPr>
                <w:szCs w:val="22"/>
              </w:rPr>
              <w:t>ПКН-2</w:t>
            </w:r>
          </w:p>
        </w:tc>
        <w:tc>
          <w:tcPr>
            <w:tcW w:w="2118" w:type="dxa"/>
            <w:vMerge w:val="restart"/>
          </w:tcPr>
          <w:p w:rsidR="00914FEA" w:rsidRDefault="00F63CBC" w:rsidP="009275A9">
            <w:pPr>
              <w:tabs>
                <w:tab w:val="left" w:pos="540"/>
              </w:tabs>
              <w:contextualSpacing/>
              <w:rPr>
                <w:szCs w:val="22"/>
              </w:rPr>
            </w:pPr>
            <w:r>
              <w:rPr>
                <w:szCs w:val="22"/>
              </w:rPr>
              <w:t xml:space="preserve"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</w:t>
            </w:r>
            <w:proofErr w:type="gramStart"/>
            <w:r>
              <w:rPr>
                <w:szCs w:val="22"/>
              </w:rPr>
              <w:t>макро- уровне</w:t>
            </w:r>
            <w:proofErr w:type="gramEnd"/>
            <w:r>
              <w:rPr>
                <w:szCs w:val="22"/>
              </w:rPr>
              <w:t xml:space="preserve"> </w:t>
            </w:r>
          </w:p>
        </w:tc>
        <w:tc>
          <w:tcPr>
            <w:tcW w:w="2636" w:type="dxa"/>
          </w:tcPr>
          <w:p w:rsidR="00914FEA" w:rsidRDefault="00F63CBC" w:rsidP="009275A9">
            <w:pPr>
              <w:tabs>
                <w:tab w:val="left" w:pos="540"/>
              </w:tabs>
              <w:contextualSpacing/>
              <w:rPr>
                <w:szCs w:val="22"/>
              </w:rPr>
            </w:pPr>
            <w:r>
              <w:rPr>
                <w:szCs w:val="22"/>
              </w:rPr>
              <w:t>1. Применяет нормативно-правовую базу, регламентирующую порядок расчета финансово-экономических показателей</w:t>
            </w:r>
          </w:p>
        </w:tc>
        <w:tc>
          <w:tcPr>
            <w:tcW w:w="3035" w:type="dxa"/>
          </w:tcPr>
          <w:p w:rsidR="00914FEA" w:rsidRDefault="00F63CBC" w:rsidP="009275A9">
            <w:pPr>
              <w:tabs>
                <w:tab w:val="left" w:pos="540"/>
              </w:tabs>
              <w:contextualSpacing/>
              <w:rPr>
                <w:szCs w:val="22"/>
              </w:rPr>
            </w:pPr>
            <w:r>
              <w:rPr>
                <w:szCs w:val="22"/>
              </w:rPr>
              <w:t>Знать: нормативные правовые документы, регламентирующие привлечение и использование финансовых ресурсов, направленных на финансирование культуры и спорта</w:t>
            </w:r>
          </w:p>
          <w:p w:rsidR="00914FEA" w:rsidRDefault="00F63CBC" w:rsidP="009275A9">
            <w:pPr>
              <w:tabs>
                <w:tab w:val="left" w:pos="540"/>
              </w:tabs>
              <w:contextualSpacing/>
              <w:rPr>
                <w:szCs w:val="22"/>
              </w:rPr>
            </w:pPr>
            <w:r>
              <w:rPr>
                <w:szCs w:val="22"/>
              </w:rPr>
              <w:t>Уметь: использовать нормативные правовые документы для расчета финансово-экономических показателей организаций, осуществляющих финансирование культуры и спорта</w:t>
            </w:r>
          </w:p>
        </w:tc>
      </w:tr>
      <w:tr w:rsidR="00914FEA">
        <w:tc>
          <w:tcPr>
            <w:tcW w:w="1565" w:type="dxa"/>
            <w:vMerge/>
          </w:tcPr>
          <w:p w:rsidR="00914FEA" w:rsidRDefault="00914FEA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118" w:type="dxa"/>
            <w:vMerge/>
          </w:tcPr>
          <w:p w:rsidR="00914FEA" w:rsidRDefault="00914FEA" w:rsidP="009275A9">
            <w:pPr>
              <w:tabs>
                <w:tab w:val="left" w:pos="540"/>
              </w:tabs>
              <w:contextualSpacing/>
              <w:rPr>
                <w:szCs w:val="22"/>
              </w:rPr>
            </w:pPr>
          </w:p>
        </w:tc>
        <w:tc>
          <w:tcPr>
            <w:tcW w:w="2636" w:type="dxa"/>
          </w:tcPr>
          <w:p w:rsidR="00914FEA" w:rsidRDefault="00F63CBC" w:rsidP="009275A9">
            <w:pPr>
              <w:tabs>
                <w:tab w:val="left" w:pos="540"/>
              </w:tabs>
              <w:contextualSpacing/>
              <w:rPr>
                <w:szCs w:val="22"/>
              </w:rPr>
            </w:pPr>
            <w:r>
              <w:rPr>
                <w:szCs w:val="22"/>
              </w:rPr>
              <w:t>2. Производит расчет финансово-экономических показателей на макро-, мезо- и микроуровнях.</w:t>
            </w:r>
          </w:p>
        </w:tc>
        <w:tc>
          <w:tcPr>
            <w:tcW w:w="3035" w:type="dxa"/>
          </w:tcPr>
          <w:p w:rsidR="00914FEA" w:rsidRDefault="00F63CBC" w:rsidP="009275A9">
            <w:pPr>
              <w:tabs>
                <w:tab w:val="left" w:pos="540"/>
              </w:tabs>
              <w:contextualSpacing/>
              <w:rPr>
                <w:szCs w:val="22"/>
              </w:rPr>
            </w:pPr>
            <w:r>
              <w:rPr>
                <w:szCs w:val="22"/>
              </w:rPr>
              <w:t>Знать: финансово-экономические показатели, характеризующие деятельность организаций культуры и спорта</w:t>
            </w:r>
          </w:p>
          <w:p w:rsidR="00914FEA" w:rsidRDefault="00F63CBC" w:rsidP="009275A9">
            <w:pPr>
              <w:tabs>
                <w:tab w:val="left" w:pos="540"/>
              </w:tabs>
              <w:contextualSpacing/>
              <w:rPr>
                <w:szCs w:val="22"/>
              </w:rPr>
            </w:pPr>
            <w:r>
              <w:rPr>
                <w:szCs w:val="22"/>
              </w:rPr>
              <w:t>Уметь: рассчитывать финансово-экономические показатели, характеризующие деятельность организаций культуры и спорта</w:t>
            </w:r>
          </w:p>
        </w:tc>
      </w:tr>
      <w:tr w:rsidR="00914FEA">
        <w:tc>
          <w:tcPr>
            <w:tcW w:w="1565" w:type="dxa"/>
            <w:vMerge/>
          </w:tcPr>
          <w:p w:rsidR="00914FEA" w:rsidRDefault="00914FEA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118" w:type="dxa"/>
            <w:vMerge/>
          </w:tcPr>
          <w:p w:rsidR="00914FEA" w:rsidRDefault="00914FEA" w:rsidP="009275A9">
            <w:pPr>
              <w:tabs>
                <w:tab w:val="left" w:pos="540"/>
              </w:tabs>
              <w:contextualSpacing/>
              <w:rPr>
                <w:szCs w:val="22"/>
              </w:rPr>
            </w:pPr>
          </w:p>
        </w:tc>
        <w:tc>
          <w:tcPr>
            <w:tcW w:w="2636" w:type="dxa"/>
          </w:tcPr>
          <w:p w:rsidR="00914FEA" w:rsidRDefault="00F63CBC" w:rsidP="009275A9">
            <w:pPr>
              <w:tabs>
                <w:tab w:val="left" w:pos="540"/>
              </w:tabs>
              <w:contextualSpacing/>
              <w:rPr>
                <w:szCs w:val="22"/>
              </w:rPr>
            </w:pPr>
            <w:r>
              <w:rPr>
                <w:szCs w:val="22"/>
              </w:rPr>
              <w:t>3. Анализирует и раскрывает природу экономических процессов на основе полученных финансово-экономических показателей на макро-, мезо- и микроуровнях</w:t>
            </w:r>
          </w:p>
        </w:tc>
        <w:tc>
          <w:tcPr>
            <w:tcW w:w="3035" w:type="dxa"/>
          </w:tcPr>
          <w:p w:rsidR="00914FEA" w:rsidRDefault="00F63CBC" w:rsidP="009275A9">
            <w:pPr>
              <w:tabs>
                <w:tab w:val="left" w:pos="540"/>
              </w:tabs>
              <w:contextualSpacing/>
              <w:rPr>
                <w:szCs w:val="22"/>
              </w:rPr>
            </w:pPr>
            <w:r>
              <w:rPr>
                <w:szCs w:val="22"/>
              </w:rPr>
              <w:t>Знать: природу экономических процессов и виды общественных благ, предоставляемых организациями культуры и спорта</w:t>
            </w:r>
          </w:p>
          <w:p w:rsidR="00914FEA" w:rsidRDefault="00F63CBC" w:rsidP="009275A9">
            <w:pPr>
              <w:tabs>
                <w:tab w:val="left" w:pos="540"/>
              </w:tabs>
              <w:contextualSpacing/>
              <w:rPr>
                <w:szCs w:val="22"/>
              </w:rPr>
            </w:pPr>
            <w:r>
              <w:rPr>
                <w:szCs w:val="22"/>
              </w:rPr>
              <w:t xml:space="preserve">Уметь: интерпретировать финансово-экономические показатели деятельности организаций культуры и спорта в целях раскрытия </w:t>
            </w:r>
            <w:r>
              <w:rPr>
                <w:szCs w:val="22"/>
              </w:rPr>
              <w:lastRenderedPageBreak/>
              <w:t>природы экономических процессов</w:t>
            </w:r>
          </w:p>
        </w:tc>
      </w:tr>
      <w:tr w:rsidR="00914FEA">
        <w:tc>
          <w:tcPr>
            <w:tcW w:w="1565" w:type="dxa"/>
            <w:vMerge w:val="restart"/>
          </w:tcPr>
          <w:p w:rsidR="00914FEA" w:rsidRDefault="00F63CBC">
            <w:pPr>
              <w:tabs>
                <w:tab w:val="left" w:pos="540"/>
              </w:tabs>
              <w:contextualSpacing/>
              <w:jc w:val="both"/>
              <w:rPr>
                <w:szCs w:val="22"/>
              </w:rPr>
            </w:pPr>
            <w:r>
              <w:rPr>
                <w:szCs w:val="22"/>
              </w:rPr>
              <w:lastRenderedPageBreak/>
              <w:t>ПКН-6</w:t>
            </w:r>
          </w:p>
        </w:tc>
        <w:tc>
          <w:tcPr>
            <w:tcW w:w="2118" w:type="dxa"/>
            <w:vMerge w:val="restart"/>
          </w:tcPr>
          <w:p w:rsidR="00914FEA" w:rsidRDefault="00F63CBC" w:rsidP="009275A9">
            <w:pPr>
              <w:tabs>
                <w:tab w:val="left" w:pos="540"/>
              </w:tabs>
              <w:contextualSpacing/>
              <w:rPr>
                <w:szCs w:val="22"/>
              </w:rPr>
            </w:pPr>
            <w:r>
              <w:rPr>
                <w:szCs w:val="22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2636" w:type="dxa"/>
          </w:tcPr>
          <w:p w:rsidR="00914FEA" w:rsidRPr="0030326F" w:rsidRDefault="00F63CBC" w:rsidP="009275A9">
            <w:pPr>
              <w:tabs>
                <w:tab w:val="left" w:pos="540"/>
              </w:tabs>
              <w:contextualSpacing/>
              <w:rPr>
                <w:szCs w:val="22"/>
              </w:rPr>
            </w:pPr>
            <w:r w:rsidRPr="0030326F">
              <w:rPr>
                <w:szCs w:val="22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3035" w:type="dxa"/>
          </w:tcPr>
          <w:p w:rsidR="00914FEA" w:rsidRPr="0030326F" w:rsidRDefault="00F63CBC" w:rsidP="009275A9">
            <w:pPr>
              <w:tabs>
                <w:tab w:val="left" w:pos="540"/>
              </w:tabs>
              <w:contextualSpacing/>
              <w:rPr>
                <w:szCs w:val="22"/>
              </w:rPr>
            </w:pPr>
            <w:r w:rsidRPr="0030326F">
              <w:rPr>
                <w:szCs w:val="22"/>
              </w:rPr>
              <w:t>Знать: логику проведения анализа деятельности организаций культуры и спорта и применяемые ими формы финансирования</w:t>
            </w:r>
          </w:p>
          <w:p w:rsidR="00914FEA" w:rsidRPr="0030326F" w:rsidRDefault="00F63CBC" w:rsidP="009275A9">
            <w:pPr>
              <w:tabs>
                <w:tab w:val="left" w:pos="540"/>
              </w:tabs>
              <w:contextualSpacing/>
              <w:rPr>
                <w:szCs w:val="22"/>
              </w:rPr>
            </w:pPr>
            <w:r w:rsidRPr="0030326F">
              <w:rPr>
                <w:szCs w:val="22"/>
              </w:rPr>
              <w:t>Уметь: осуществлять выбор форм финансирования для решения оперативных, тактических и стратегических управленческих решений</w:t>
            </w:r>
          </w:p>
          <w:p w:rsidR="00914FEA" w:rsidRPr="0030326F" w:rsidRDefault="00914FEA" w:rsidP="009275A9">
            <w:pPr>
              <w:tabs>
                <w:tab w:val="left" w:pos="540"/>
              </w:tabs>
              <w:contextualSpacing/>
              <w:rPr>
                <w:szCs w:val="22"/>
              </w:rPr>
            </w:pPr>
          </w:p>
        </w:tc>
      </w:tr>
      <w:tr w:rsidR="00914FEA">
        <w:tc>
          <w:tcPr>
            <w:tcW w:w="1565" w:type="dxa"/>
            <w:vMerge/>
          </w:tcPr>
          <w:p w:rsidR="00914FEA" w:rsidRDefault="00914FEA">
            <w:pPr>
              <w:tabs>
                <w:tab w:val="left" w:pos="540"/>
              </w:tabs>
              <w:contextualSpacing/>
              <w:jc w:val="both"/>
              <w:rPr>
                <w:szCs w:val="22"/>
              </w:rPr>
            </w:pPr>
          </w:p>
        </w:tc>
        <w:tc>
          <w:tcPr>
            <w:tcW w:w="2118" w:type="dxa"/>
            <w:vMerge/>
          </w:tcPr>
          <w:p w:rsidR="00914FEA" w:rsidRDefault="00914FEA" w:rsidP="009275A9">
            <w:pPr>
              <w:tabs>
                <w:tab w:val="left" w:pos="540"/>
              </w:tabs>
              <w:contextualSpacing/>
              <w:rPr>
                <w:szCs w:val="22"/>
              </w:rPr>
            </w:pPr>
          </w:p>
        </w:tc>
        <w:tc>
          <w:tcPr>
            <w:tcW w:w="2636" w:type="dxa"/>
          </w:tcPr>
          <w:p w:rsidR="00914FEA" w:rsidRPr="0030326F" w:rsidRDefault="00F63CBC" w:rsidP="009275A9">
            <w:pPr>
              <w:tabs>
                <w:tab w:val="left" w:pos="540"/>
              </w:tabs>
              <w:contextualSpacing/>
              <w:rPr>
                <w:szCs w:val="22"/>
              </w:rPr>
            </w:pPr>
            <w:r w:rsidRPr="0030326F">
              <w:rPr>
                <w:szCs w:val="22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035" w:type="dxa"/>
          </w:tcPr>
          <w:p w:rsidR="00914FEA" w:rsidRPr="0030326F" w:rsidRDefault="00F63CBC" w:rsidP="009275A9">
            <w:pPr>
              <w:tabs>
                <w:tab w:val="left" w:pos="540"/>
              </w:tabs>
              <w:contextualSpacing/>
              <w:rPr>
                <w:szCs w:val="22"/>
              </w:rPr>
            </w:pPr>
            <w:r w:rsidRPr="0030326F">
              <w:rPr>
                <w:szCs w:val="22"/>
              </w:rPr>
              <w:t xml:space="preserve">Знать: круг задач, решаемых государством в рамках национального проекта «Культура» </w:t>
            </w:r>
          </w:p>
          <w:p w:rsidR="00914FEA" w:rsidRPr="0030326F" w:rsidRDefault="00F63CBC" w:rsidP="009275A9">
            <w:pPr>
              <w:tabs>
                <w:tab w:val="left" w:pos="540"/>
              </w:tabs>
              <w:contextualSpacing/>
              <w:rPr>
                <w:iCs/>
                <w:color w:val="000000" w:themeColor="text1"/>
                <w:szCs w:val="22"/>
              </w:rPr>
            </w:pPr>
            <w:r w:rsidRPr="0030326F">
              <w:rPr>
                <w:szCs w:val="22"/>
              </w:rPr>
              <w:t xml:space="preserve">Уметь: проводить сравнительный анализ </w:t>
            </w:r>
            <w:r w:rsidRPr="0030326F">
              <w:rPr>
                <w:iCs/>
                <w:color w:val="000000" w:themeColor="text1"/>
                <w:szCs w:val="22"/>
              </w:rPr>
              <w:t>источников, методов и форм финансирования организаций культуры и спорта</w:t>
            </w:r>
          </w:p>
        </w:tc>
      </w:tr>
      <w:tr w:rsidR="00914FEA">
        <w:tc>
          <w:tcPr>
            <w:tcW w:w="1565" w:type="dxa"/>
            <w:vMerge w:val="restart"/>
          </w:tcPr>
          <w:p w:rsidR="00914FEA" w:rsidRDefault="00F63CBC">
            <w:pPr>
              <w:tabs>
                <w:tab w:val="left" w:pos="540"/>
              </w:tabs>
              <w:contextualSpacing/>
              <w:jc w:val="both"/>
              <w:rPr>
                <w:szCs w:val="22"/>
              </w:rPr>
            </w:pPr>
            <w:r>
              <w:rPr>
                <w:szCs w:val="22"/>
              </w:rPr>
              <w:t>ПКП-2</w:t>
            </w:r>
          </w:p>
        </w:tc>
        <w:tc>
          <w:tcPr>
            <w:tcW w:w="2118" w:type="dxa"/>
            <w:vMerge w:val="restart"/>
          </w:tcPr>
          <w:p w:rsidR="00914FEA" w:rsidRDefault="00F63CBC" w:rsidP="009275A9">
            <w:pPr>
              <w:tabs>
                <w:tab w:val="left" w:pos="540"/>
              </w:tabs>
              <w:contextualSpacing/>
              <w:rPr>
                <w:szCs w:val="22"/>
              </w:rPr>
            </w:pPr>
            <w:r>
              <w:rPr>
                <w:color w:val="000000"/>
                <w:szCs w:val="22"/>
              </w:rPr>
              <w:t>Способность готовить информационно-аналитическое обеспечение разработки стратегических, текущих и оперативных прогнозов, планов организаций социальной сферы; осуществлять их мониторинг, анализировать и контролировать ход их выполнения</w:t>
            </w:r>
          </w:p>
        </w:tc>
        <w:tc>
          <w:tcPr>
            <w:tcW w:w="2636" w:type="dxa"/>
          </w:tcPr>
          <w:p w:rsidR="00914FEA" w:rsidRDefault="00F63CBC" w:rsidP="009275A9">
            <w:pPr>
              <w:tabs>
                <w:tab w:val="left" w:pos="540"/>
              </w:tabs>
              <w:contextualSpacing/>
              <w:rPr>
                <w:szCs w:val="22"/>
                <w:highlight w:val="yellow"/>
              </w:rPr>
            </w:pPr>
            <w:r>
              <w:rPr>
                <w:szCs w:val="22"/>
              </w:rPr>
              <w:t>1.Оценивает современное состояние и тенденции развития организаций социальной сферы.</w:t>
            </w:r>
          </w:p>
        </w:tc>
        <w:tc>
          <w:tcPr>
            <w:tcW w:w="3035" w:type="dxa"/>
          </w:tcPr>
          <w:p w:rsidR="00914FEA" w:rsidRDefault="00F63CBC" w:rsidP="009275A9">
            <w:pPr>
              <w:tabs>
                <w:tab w:val="left" w:pos="540"/>
              </w:tabs>
              <w:contextualSpacing/>
              <w:rPr>
                <w:szCs w:val="22"/>
              </w:rPr>
            </w:pPr>
            <w:r>
              <w:rPr>
                <w:szCs w:val="22"/>
              </w:rPr>
              <w:t>Знать: системы финансирования организаций культуры и спорта</w:t>
            </w:r>
          </w:p>
          <w:p w:rsidR="00914FEA" w:rsidRDefault="00F63CBC" w:rsidP="009275A9">
            <w:pPr>
              <w:tabs>
                <w:tab w:val="left" w:pos="540"/>
              </w:tabs>
              <w:contextualSpacing/>
              <w:rPr>
                <w:szCs w:val="22"/>
              </w:rPr>
            </w:pPr>
            <w:r>
              <w:rPr>
                <w:szCs w:val="22"/>
              </w:rPr>
              <w:t>Уметь: выявлять и оценивать тенденции развития организаций культуры и спорта</w:t>
            </w:r>
          </w:p>
        </w:tc>
      </w:tr>
      <w:tr w:rsidR="00914FEA">
        <w:tc>
          <w:tcPr>
            <w:tcW w:w="1565" w:type="dxa"/>
            <w:vMerge/>
          </w:tcPr>
          <w:p w:rsidR="00914FEA" w:rsidRDefault="00914FEA">
            <w:pPr>
              <w:tabs>
                <w:tab w:val="left" w:pos="540"/>
              </w:tabs>
              <w:contextualSpacing/>
              <w:jc w:val="both"/>
              <w:rPr>
                <w:szCs w:val="22"/>
              </w:rPr>
            </w:pPr>
          </w:p>
        </w:tc>
        <w:tc>
          <w:tcPr>
            <w:tcW w:w="2118" w:type="dxa"/>
            <w:vMerge/>
          </w:tcPr>
          <w:p w:rsidR="00914FEA" w:rsidRDefault="00914FEA" w:rsidP="009275A9">
            <w:pPr>
              <w:tabs>
                <w:tab w:val="left" w:pos="540"/>
              </w:tabs>
              <w:contextualSpacing/>
              <w:rPr>
                <w:szCs w:val="22"/>
              </w:rPr>
            </w:pPr>
          </w:p>
        </w:tc>
        <w:tc>
          <w:tcPr>
            <w:tcW w:w="2636" w:type="dxa"/>
          </w:tcPr>
          <w:p w:rsidR="00914FEA" w:rsidRDefault="00F63CBC" w:rsidP="009275A9">
            <w:pPr>
              <w:tabs>
                <w:tab w:val="left" w:pos="540"/>
              </w:tabs>
              <w:contextualSpacing/>
              <w:rPr>
                <w:szCs w:val="22"/>
                <w:highlight w:val="yellow"/>
              </w:rPr>
            </w:pPr>
            <w:r>
              <w:rPr>
                <w:szCs w:val="22"/>
              </w:rPr>
              <w:t>2. Разрабатывает, осваивает и внедряет программы развития современных социальных проектов и услуг.</w:t>
            </w:r>
          </w:p>
        </w:tc>
        <w:tc>
          <w:tcPr>
            <w:tcW w:w="3035" w:type="dxa"/>
          </w:tcPr>
          <w:p w:rsidR="00914FEA" w:rsidRDefault="00F63CBC" w:rsidP="009275A9">
            <w:pPr>
              <w:tabs>
                <w:tab w:val="left" w:pos="540"/>
              </w:tabs>
              <w:contextualSpacing/>
              <w:rPr>
                <w:szCs w:val="22"/>
              </w:rPr>
            </w:pPr>
            <w:r>
              <w:rPr>
                <w:szCs w:val="22"/>
              </w:rPr>
              <w:t>Знать: содержание и целевые показатели (индикаторы) государственных программ, направленных на развитие культуры и спорта</w:t>
            </w:r>
          </w:p>
          <w:p w:rsidR="00914FEA" w:rsidRDefault="00F63CBC" w:rsidP="009275A9">
            <w:pPr>
              <w:tabs>
                <w:tab w:val="left" w:pos="540"/>
              </w:tabs>
              <w:contextualSpacing/>
              <w:rPr>
                <w:szCs w:val="22"/>
              </w:rPr>
            </w:pPr>
            <w:r>
              <w:rPr>
                <w:szCs w:val="22"/>
              </w:rPr>
              <w:t>Уметь: анализировать результативность финансирования государственных программ, реализуемых на уровне субъектов Российской Федерации</w:t>
            </w:r>
          </w:p>
          <w:p w:rsidR="00914FEA" w:rsidRDefault="00914FEA" w:rsidP="009275A9">
            <w:pPr>
              <w:tabs>
                <w:tab w:val="left" w:pos="540"/>
              </w:tabs>
              <w:contextualSpacing/>
              <w:rPr>
                <w:szCs w:val="22"/>
              </w:rPr>
            </w:pPr>
          </w:p>
        </w:tc>
      </w:tr>
      <w:tr w:rsidR="00914FEA">
        <w:tc>
          <w:tcPr>
            <w:tcW w:w="1565" w:type="dxa"/>
            <w:vMerge/>
          </w:tcPr>
          <w:p w:rsidR="00914FEA" w:rsidRDefault="00914FEA">
            <w:pPr>
              <w:tabs>
                <w:tab w:val="left" w:pos="540"/>
              </w:tabs>
              <w:contextualSpacing/>
              <w:jc w:val="both"/>
              <w:rPr>
                <w:szCs w:val="22"/>
              </w:rPr>
            </w:pPr>
          </w:p>
        </w:tc>
        <w:tc>
          <w:tcPr>
            <w:tcW w:w="2118" w:type="dxa"/>
            <w:vMerge/>
          </w:tcPr>
          <w:p w:rsidR="00914FEA" w:rsidRDefault="00914FEA" w:rsidP="009275A9">
            <w:pPr>
              <w:tabs>
                <w:tab w:val="left" w:pos="540"/>
              </w:tabs>
              <w:contextualSpacing/>
              <w:rPr>
                <w:szCs w:val="22"/>
              </w:rPr>
            </w:pPr>
          </w:p>
        </w:tc>
        <w:tc>
          <w:tcPr>
            <w:tcW w:w="2636" w:type="dxa"/>
          </w:tcPr>
          <w:p w:rsidR="00914FEA" w:rsidRPr="009275A9" w:rsidRDefault="00F63CBC" w:rsidP="009275A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9275A9">
              <w:rPr>
                <w:sz w:val="24"/>
                <w:szCs w:val="24"/>
              </w:rPr>
              <w:t xml:space="preserve">3. Определяет формы и методы контроля </w:t>
            </w:r>
            <w:r w:rsidRPr="009275A9">
              <w:rPr>
                <w:rFonts w:eastAsia="Calibri"/>
                <w:sz w:val="24"/>
                <w:szCs w:val="24"/>
              </w:rPr>
              <w:t xml:space="preserve">реализации </w:t>
            </w:r>
            <w:r w:rsidRPr="009275A9">
              <w:rPr>
                <w:sz w:val="24"/>
                <w:szCs w:val="24"/>
              </w:rPr>
              <w:t>социальных проектов и услуг</w:t>
            </w:r>
          </w:p>
        </w:tc>
        <w:tc>
          <w:tcPr>
            <w:tcW w:w="3035" w:type="dxa"/>
          </w:tcPr>
          <w:p w:rsidR="00914FEA" w:rsidRPr="009275A9" w:rsidRDefault="00F63CBC" w:rsidP="009275A9">
            <w:pPr>
              <w:tabs>
                <w:tab w:val="left" w:pos="540"/>
              </w:tabs>
              <w:contextualSpacing/>
              <w:rPr>
                <w:iCs/>
                <w:sz w:val="24"/>
                <w:szCs w:val="24"/>
              </w:rPr>
            </w:pPr>
            <w:r w:rsidRPr="009275A9">
              <w:rPr>
                <w:sz w:val="24"/>
                <w:szCs w:val="24"/>
              </w:rPr>
              <w:t xml:space="preserve">Знать: </w:t>
            </w:r>
            <w:r w:rsidRPr="009275A9">
              <w:rPr>
                <w:iCs/>
                <w:sz w:val="24"/>
                <w:szCs w:val="24"/>
              </w:rPr>
              <w:t>формы и методы контроля за использованием финансовых ресурсов организаций культуры и спорта</w:t>
            </w:r>
          </w:p>
          <w:p w:rsidR="00914FEA" w:rsidRPr="009275A9" w:rsidRDefault="00F63CBC" w:rsidP="009275A9">
            <w:pPr>
              <w:tabs>
                <w:tab w:val="left" w:pos="540"/>
              </w:tabs>
              <w:contextualSpacing/>
              <w:rPr>
                <w:iCs/>
                <w:sz w:val="24"/>
                <w:szCs w:val="24"/>
              </w:rPr>
            </w:pPr>
            <w:r w:rsidRPr="009275A9">
              <w:rPr>
                <w:iCs/>
                <w:sz w:val="24"/>
                <w:szCs w:val="24"/>
              </w:rPr>
              <w:t>Уметь: анализировать финансовые показатели организаций культуры и спорта</w:t>
            </w:r>
          </w:p>
        </w:tc>
      </w:tr>
    </w:tbl>
    <w:p w:rsidR="00914FEA" w:rsidRDefault="00914FEA">
      <w:pPr>
        <w:ind w:firstLine="709"/>
        <w:jc w:val="both"/>
        <w:rPr>
          <w:sz w:val="28"/>
          <w:szCs w:val="28"/>
        </w:rPr>
      </w:pPr>
    </w:p>
    <w:p w:rsidR="00914FEA" w:rsidRDefault="00F63CBC">
      <w:pPr>
        <w:pStyle w:val="1"/>
        <w:keepLines w:val="0"/>
        <w:spacing w:before="0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bookmarkStart w:id="3" w:name="_Toc138372981"/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lastRenderedPageBreak/>
        <w:t>3. Место дисциплины в структуре образовательной программы</w:t>
      </w:r>
      <w:bookmarkEnd w:id="3"/>
    </w:p>
    <w:p w:rsidR="00914FEA" w:rsidRDefault="00F63CBC">
      <w:pPr>
        <w:pStyle w:val="12"/>
        <w:spacing w:line="360" w:lineRule="auto"/>
        <w:ind w:right="-1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«Финансирование культуры и спорта» входит в цикл профиля (элективный) для </w:t>
      </w:r>
      <w:r w:rsidR="009275A9">
        <w:rPr>
          <w:sz w:val="28"/>
          <w:szCs w:val="28"/>
        </w:rPr>
        <w:t xml:space="preserve">студентов, </w:t>
      </w:r>
      <w:r>
        <w:rPr>
          <w:sz w:val="28"/>
          <w:szCs w:val="28"/>
        </w:rPr>
        <w:t>обучающихся по направлению подготовки 38.03.01 «Экономика» ОП «Экономика и финансы», Профиль</w:t>
      </w:r>
      <w:r w:rsidR="009275A9">
        <w:rPr>
          <w:sz w:val="28"/>
          <w:szCs w:val="28"/>
        </w:rPr>
        <w:t>:</w:t>
      </w:r>
      <w:r>
        <w:rPr>
          <w:sz w:val="28"/>
          <w:szCs w:val="28"/>
        </w:rPr>
        <w:t xml:space="preserve"> «Бизнес и финансы социальной сферы»</w:t>
      </w:r>
      <w:r w:rsidR="009275A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914FEA" w:rsidRDefault="00F63CBC">
      <w:pPr>
        <w:pStyle w:val="1"/>
        <w:keepLines w:val="0"/>
        <w:spacing w:before="0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bookmarkStart w:id="4" w:name="_Toc138372982"/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914FEA" w:rsidRDefault="00914FEA">
      <w:pPr>
        <w:ind w:firstLine="709"/>
        <w:jc w:val="both"/>
        <w:rPr>
          <w:b/>
          <w:sz w:val="28"/>
          <w:szCs w:val="28"/>
        </w:rPr>
      </w:pPr>
    </w:p>
    <w:p w:rsidR="00914FEA" w:rsidRPr="009275A9" w:rsidRDefault="00F63CBC" w:rsidP="009275A9">
      <w:pPr>
        <w:keepNext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275A9">
        <w:rPr>
          <w:sz w:val="28"/>
          <w:szCs w:val="28"/>
        </w:rPr>
        <w:t xml:space="preserve">                                            </w:t>
      </w:r>
      <w:r>
        <w:rPr>
          <w:sz w:val="28"/>
          <w:szCs w:val="28"/>
        </w:rPr>
        <w:tab/>
        <w:t xml:space="preserve">Таблица </w:t>
      </w:r>
      <w:r w:rsidR="00E4244F">
        <w:rPr>
          <w:sz w:val="28"/>
          <w:szCs w:val="28"/>
        </w:rPr>
        <w:t>2</w:t>
      </w:r>
    </w:p>
    <w:tbl>
      <w:tblPr>
        <w:tblW w:w="4950" w:type="pct"/>
        <w:jc w:val="right"/>
        <w:tblLook w:val="04A0" w:firstRow="1" w:lastRow="0" w:firstColumn="1" w:lastColumn="0" w:noHBand="0" w:noVBand="1"/>
      </w:tblPr>
      <w:tblGrid>
        <w:gridCol w:w="5193"/>
        <w:gridCol w:w="2109"/>
        <w:gridCol w:w="1950"/>
      </w:tblGrid>
      <w:tr w:rsidR="00914FEA">
        <w:trPr>
          <w:jc w:val="right"/>
        </w:trPr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Default="00F63CBC">
            <w:pPr>
              <w:pStyle w:val="af4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Default="00F63CBC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Всего </w:t>
            </w:r>
          </w:p>
          <w:p w:rsidR="00914FEA" w:rsidRDefault="00F63CBC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5A9" w:rsidRDefault="00F63CBC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7</w:t>
            </w:r>
          </w:p>
          <w:p w:rsidR="00914FEA" w:rsidRDefault="00F63CBC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(в часах)</w:t>
            </w:r>
          </w:p>
        </w:tc>
      </w:tr>
      <w:tr w:rsidR="00914FEA">
        <w:trPr>
          <w:jc w:val="right"/>
        </w:trPr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Default="00F63CBC">
            <w:pPr>
              <w:pStyle w:val="af4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Default="00F63CBC" w:rsidP="009275A9">
            <w:pPr>
              <w:keepNext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3 </w:t>
            </w:r>
            <w:proofErr w:type="spellStart"/>
            <w:r>
              <w:rPr>
                <w:b/>
                <w:i/>
                <w:sz w:val="24"/>
                <w:szCs w:val="24"/>
              </w:rPr>
              <w:t>з.е</w:t>
            </w:r>
            <w:proofErr w:type="spellEnd"/>
            <w:r>
              <w:rPr>
                <w:b/>
                <w:i/>
                <w:sz w:val="24"/>
                <w:szCs w:val="24"/>
              </w:rPr>
              <w:t>./108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Default="00F63CBC" w:rsidP="009275A9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914FEA">
        <w:trPr>
          <w:jc w:val="right"/>
        </w:trPr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Default="00F63CBC">
            <w:pPr>
              <w:pStyle w:val="af4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Default="00F63CBC" w:rsidP="009275A9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Default="00F63CBC" w:rsidP="009275A9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</w:tr>
      <w:tr w:rsidR="00914FEA">
        <w:trPr>
          <w:jc w:val="right"/>
        </w:trPr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Default="00F63CBC">
            <w:pPr>
              <w:pStyle w:val="af4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Default="00F63CBC" w:rsidP="009275A9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Default="00F63CBC" w:rsidP="009275A9">
            <w:pPr>
              <w:pStyle w:val="af4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16</w:t>
            </w:r>
          </w:p>
        </w:tc>
      </w:tr>
      <w:tr w:rsidR="00914FEA">
        <w:trPr>
          <w:jc w:val="right"/>
        </w:trPr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Default="00F63CBC">
            <w:pPr>
              <w:pStyle w:val="af4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Default="00F63CBC" w:rsidP="009275A9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Default="00F63CBC" w:rsidP="009275A9">
            <w:pPr>
              <w:pStyle w:val="af4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18</w:t>
            </w:r>
          </w:p>
        </w:tc>
      </w:tr>
      <w:tr w:rsidR="00914FEA">
        <w:trPr>
          <w:jc w:val="right"/>
        </w:trPr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Default="00F63CBC">
            <w:pPr>
              <w:pStyle w:val="af4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Default="00F63CBC" w:rsidP="009275A9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Default="00F63CBC" w:rsidP="009275A9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</w:tr>
      <w:tr w:rsidR="00914FEA">
        <w:trPr>
          <w:jc w:val="right"/>
        </w:trPr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Default="00F63CBC">
            <w:pPr>
              <w:pStyle w:val="af4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Default="00F63CBC" w:rsidP="009275A9">
            <w:pPr>
              <w:pStyle w:val="af4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Default="00F63CBC" w:rsidP="009275A9">
            <w:pPr>
              <w:pStyle w:val="af4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</w:tr>
      <w:tr w:rsidR="00914FEA">
        <w:trPr>
          <w:jc w:val="right"/>
        </w:trPr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Default="00F63CBC">
            <w:pPr>
              <w:pStyle w:val="af4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Default="00F63CBC" w:rsidP="009275A9">
            <w:pPr>
              <w:pStyle w:val="af4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Зачет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Default="00F63CBC" w:rsidP="009275A9">
            <w:pPr>
              <w:pStyle w:val="af4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Зачет</w:t>
            </w:r>
          </w:p>
        </w:tc>
      </w:tr>
    </w:tbl>
    <w:p w:rsidR="00914FEA" w:rsidRDefault="00914FEA">
      <w:pPr>
        <w:jc w:val="both"/>
        <w:rPr>
          <w:b/>
          <w:bCs/>
          <w:sz w:val="28"/>
          <w:szCs w:val="28"/>
        </w:rPr>
      </w:pPr>
    </w:p>
    <w:p w:rsidR="00914FEA" w:rsidRDefault="00F63CBC">
      <w:pPr>
        <w:pStyle w:val="1"/>
        <w:keepLines w:val="0"/>
        <w:spacing w:before="0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bookmarkStart w:id="5" w:name="_Toc138372983"/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:rsidR="00914FEA" w:rsidRDefault="00F63CBC">
      <w:pPr>
        <w:pStyle w:val="1"/>
        <w:keepLines w:val="0"/>
        <w:spacing w:before="0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bookmarkStart w:id="6" w:name="_Toc138372984"/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6"/>
    </w:p>
    <w:p w:rsidR="00914FEA" w:rsidRDefault="00914FEA">
      <w:pPr>
        <w:ind w:firstLine="709"/>
        <w:jc w:val="both"/>
        <w:rPr>
          <w:b/>
          <w:bCs/>
          <w:sz w:val="28"/>
          <w:szCs w:val="28"/>
        </w:rPr>
      </w:pPr>
    </w:p>
    <w:p w:rsidR="00914FEA" w:rsidRDefault="00F63CBC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Основы финансирования культуры и спорта как отраслей социальной сферы</w:t>
      </w:r>
    </w:p>
    <w:p w:rsidR="00914FEA" w:rsidRDefault="00F63C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понятия сферы культуры: культурная деятельность, культурные ценности, культурные блага, творческая деятельность, творческий работник, достоинство культур народов и национальных групп, культурные аспекты программ развития, виды и типы учреждений и организаций культуры.</w:t>
      </w:r>
    </w:p>
    <w:p w:rsidR="00914FEA" w:rsidRDefault="00F63C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Объекты финансирования в сфере культуры, их специфика. Критерии выбора метода и источника финансирования культуры. Государственно-частное партнерство в финансировании культуры. Организационно-правовые основы финансирования культуры. Полномочия Российской Федерации и ее субъектов, органов местного самоуправления в области финансирования культуры.</w:t>
      </w:r>
    </w:p>
    <w:p w:rsidR="00914FEA" w:rsidRDefault="00F63C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понятия спортивной сферы: вид программы, базовые виды спорта, вид спорта, комплекс ГТО, профессиональная спортивная лига, профессиональное спортивное соревнование, спортивная федерация, спортивное сооружение, спортивное соревнование, спортивный агент, спортсмен, тренер, школьный и студенческий спорт, физическая культура и </w:t>
      </w:r>
      <w:r>
        <w:rPr>
          <w:sz w:val="28"/>
          <w:szCs w:val="28"/>
        </w:rPr>
        <w:lastRenderedPageBreak/>
        <w:t xml:space="preserve">воспитание. </w:t>
      </w:r>
    </w:p>
    <w:p w:rsidR="00914FEA" w:rsidRDefault="00F63C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Объекты финансирования в спортивной сфере, их специфика. Критерии выбора метода и источника финансирования спорта. Государственно-частное партнерство в финансировании спортивной сферы. Организационно-правовые основы финансирования спорта. Роль международных договоров в финансировании спорта. Полномочия Российской Федерации и ее субъектов, органов местного самоуправления в области финансирования спорта.</w:t>
      </w:r>
    </w:p>
    <w:p w:rsidR="00914FEA" w:rsidRDefault="00914FEA">
      <w:pPr>
        <w:ind w:firstLine="709"/>
        <w:jc w:val="both"/>
        <w:rPr>
          <w:sz w:val="28"/>
          <w:szCs w:val="28"/>
        </w:rPr>
      </w:pPr>
    </w:p>
    <w:p w:rsidR="00914FEA" w:rsidRDefault="00F63CBC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2. Программно-целевое финансирование культуры и спорта</w:t>
      </w:r>
    </w:p>
    <w:p w:rsidR="00914FEA" w:rsidRDefault="00F63C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Государственная культурная политика (политика государства в области культурного развития). Государственные и целевые программы развития культуры.  Цели, показатели и финансовое обеспечение федеральной целевой программы "Развитие культуры Российской Федерации". Национальный проект "Культура". Региональные программы и проекты по развитию культуры</w:t>
      </w:r>
    </w:p>
    <w:p w:rsidR="00914FEA" w:rsidRDefault="00F63C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Государственная политика и нормативно-правовое регулирование в сфере физической культуры и спорта. Государственные и целевые программы развития спортивной сферы. Цели, показатели и финансовое обеспечение федеральной целевой программы "Развитие физической культуры и спорта в Российской Федерации". Федеральный проект "Спорт – норма жизни". Региональные программы и проекты по развитию физической культуры и спорта</w:t>
      </w:r>
    </w:p>
    <w:p w:rsidR="00914FEA" w:rsidRDefault="00F63C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Мониторинг программ и проектов.</w:t>
      </w:r>
    </w:p>
    <w:p w:rsidR="00914FEA" w:rsidRDefault="00914FEA">
      <w:pPr>
        <w:ind w:firstLine="709"/>
        <w:jc w:val="both"/>
        <w:rPr>
          <w:sz w:val="28"/>
          <w:szCs w:val="28"/>
        </w:rPr>
      </w:pPr>
    </w:p>
    <w:p w:rsidR="00914FEA" w:rsidRDefault="00F63CB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3. Основные источники финансирования культуры и спорта </w:t>
      </w:r>
    </w:p>
    <w:p w:rsidR="00914FEA" w:rsidRDefault="00F63C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Расходы бюджета на финансирование культуры и спорта: значение, формы и условия предоставления. Субсидии как основная форма финансирования культуры и спорта из бюджета. Благотворительные и спонсорские взносы. Фандрайзинг. Фонды целевого капитала в сфере культуры и спорта.</w:t>
      </w:r>
    </w:p>
    <w:p w:rsidR="00914FEA" w:rsidRDefault="00F63C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Доходы от предпринимательской деятельности организаций культуры. Проект «Пушкинская карта». Краудфандинг для финансового обеспечения культурных мероприятий. </w:t>
      </w:r>
    </w:p>
    <w:p w:rsidR="00914FEA" w:rsidRDefault="00F63C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Доходы от предпринимательской деятельности организаций спорта. Поступления от рекламы и продажи прав на трансляцию соревнований, лотерей и спортивных тотализаторов. Специфика инвестиционных проектов, реализуемых в спортивной индустрии. Строительство и доходы от использования объектов спортивной инфраструктуры, проведение спортивных соревнований</w:t>
      </w:r>
    </w:p>
    <w:p w:rsidR="00914FEA" w:rsidRDefault="00F63C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государственного заказа среди частных организаций как одно из перспективных направлений в финансировании физической культуры и спорта. Базовый перечень государственных (муниципальных) услуг (работ) в сфере физической культуры и спорта, механизм нормативно-</w:t>
      </w:r>
      <w:proofErr w:type="spellStart"/>
      <w:r>
        <w:rPr>
          <w:sz w:val="28"/>
          <w:szCs w:val="28"/>
        </w:rPr>
        <w:t>подушевого</w:t>
      </w:r>
      <w:proofErr w:type="spellEnd"/>
      <w:r>
        <w:rPr>
          <w:sz w:val="28"/>
          <w:szCs w:val="28"/>
        </w:rPr>
        <w:t xml:space="preserve"> финансирования для государственных (муниципальных) услуг в сфере физической культуры и спорта. Порядок расчета нормативных затрат на </w:t>
      </w:r>
      <w:r>
        <w:rPr>
          <w:sz w:val="28"/>
          <w:szCs w:val="28"/>
        </w:rPr>
        <w:lastRenderedPageBreak/>
        <w:t xml:space="preserve">оказание услуг (выполнение работ) федеральными государственными учреждениями. </w:t>
      </w:r>
    </w:p>
    <w:p w:rsidR="00914FEA" w:rsidRDefault="00914FEA">
      <w:pPr>
        <w:ind w:firstLine="709"/>
        <w:jc w:val="both"/>
        <w:rPr>
          <w:b/>
          <w:sz w:val="28"/>
          <w:szCs w:val="28"/>
        </w:rPr>
      </w:pPr>
    </w:p>
    <w:p w:rsidR="00914FEA" w:rsidRDefault="00F63CBC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4. Оценка экономической и социальной эффективности финансирования культуры и спорта</w:t>
      </w:r>
    </w:p>
    <w:p w:rsidR="00914FEA" w:rsidRDefault="00914FEA">
      <w:pPr>
        <w:ind w:firstLine="709"/>
        <w:jc w:val="both"/>
        <w:rPr>
          <w:b/>
          <w:bCs/>
          <w:sz w:val="28"/>
          <w:szCs w:val="28"/>
        </w:rPr>
      </w:pPr>
    </w:p>
    <w:p w:rsidR="00914FEA" w:rsidRDefault="00F63CBC" w:rsidP="0090376C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экономической и социальной эффективности расходов в сфере культуры и спорта. Модели 3E и IOO. Анализ финансово-хозяйственной деятельности организаций культуры и спорта. Спектральный анализ. SWOP-анализ деятельности организаций культуры и спорта. POST-анализ организаций культуры и спорта. </w:t>
      </w:r>
    </w:p>
    <w:p w:rsidR="00914FEA" w:rsidRDefault="00F63CBC" w:rsidP="0090376C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Налоговые льготы для организаций культуры и спорта: обоснованность и эффективность. Освобождение от налогообложения налогом на прибыль муниципальных учреждений культуры.  Целесообразность введения ставки по налогу на прибыль организаций в размере 0% в отношении доходов, получаемых организациями, осуществляющими деятельность в области физической культуры и спорта в качестве основного вида деятельности. Операции, не подлежащие налогообложению (освобождаемые от налогообложения) от НДС при реализации работ, услуг, товаров организациями культуры и спорта.</w:t>
      </w:r>
    </w:p>
    <w:p w:rsidR="00914FEA" w:rsidRDefault="00F63CBC" w:rsidP="0090376C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Оправданность введения социального вычета по НДФЛ в сумме, уплаченной за оказанные физкультурно-оздоровительные услуги. </w:t>
      </w:r>
    </w:p>
    <w:p w:rsidR="00914FEA" w:rsidRDefault="00F63CBC" w:rsidP="0090376C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Налоговые льготы по налогу на имущество организаций, земельному налогу для организаций культуры и спорта.</w:t>
      </w:r>
    </w:p>
    <w:p w:rsidR="00914FEA" w:rsidRDefault="00914FEA" w:rsidP="0090376C">
      <w:pPr>
        <w:suppressAutoHyphens w:val="0"/>
        <w:ind w:firstLine="709"/>
        <w:jc w:val="both"/>
        <w:rPr>
          <w:b/>
          <w:sz w:val="28"/>
          <w:szCs w:val="28"/>
        </w:rPr>
      </w:pPr>
    </w:p>
    <w:p w:rsidR="00914FEA" w:rsidRDefault="00F63CBC" w:rsidP="0090376C">
      <w:pPr>
        <w:pStyle w:val="1"/>
        <w:keepNext w:val="0"/>
        <w:keepLines w:val="0"/>
        <w:suppressAutoHyphens w:val="0"/>
        <w:spacing w:before="0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bookmarkStart w:id="7" w:name="_Toc138372985"/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5.2. Учебно-тематический план</w:t>
      </w:r>
      <w:bookmarkEnd w:id="7"/>
    </w:p>
    <w:p w:rsidR="00914FEA" w:rsidRDefault="00F63CBC" w:rsidP="0090376C">
      <w:pPr>
        <w:tabs>
          <w:tab w:val="right" w:pos="851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275A9">
        <w:rPr>
          <w:sz w:val="28"/>
          <w:szCs w:val="28"/>
        </w:rPr>
        <w:t xml:space="preserve">                                        </w:t>
      </w:r>
      <w:r>
        <w:rPr>
          <w:sz w:val="28"/>
          <w:szCs w:val="28"/>
        </w:rPr>
        <w:t xml:space="preserve">Таблица </w:t>
      </w:r>
      <w:r w:rsidR="00E4244F">
        <w:rPr>
          <w:sz w:val="28"/>
          <w:szCs w:val="28"/>
        </w:rPr>
        <w:t>3</w:t>
      </w:r>
    </w:p>
    <w:tbl>
      <w:tblPr>
        <w:tblW w:w="5079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850"/>
        <w:gridCol w:w="993"/>
        <w:gridCol w:w="992"/>
        <w:gridCol w:w="1417"/>
        <w:gridCol w:w="1418"/>
        <w:gridCol w:w="1696"/>
      </w:tblGrid>
      <w:tr w:rsidR="00914FEA" w:rsidTr="009275A9"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Pr="009275A9" w:rsidRDefault="00914FEA" w:rsidP="0090376C">
            <w:pPr>
              <w:tabs>
                <w:tab w:val="right" w:pos="851"/>
              </w:tabs>
              <w:suppressAutoHyphens w:val="0"/>
              <w:ind w:firstLine="709"/>
              <w:jc w:val="both"/>
              <w:rPr>
                <w:sz w:val="22"/>
                <w:szCs w:val="22"/>
              </w:rPr>
            </w:pPr>
          </w:p>
          <w:p w:rsidR="009275A9" w:rsidRPr="009275A9" w:rsidRDefault="009275A9" w:rsidP="0090376C">
            <w:pPr>
              <w:tabs>
                <w:tab w:val="right" w:pos="851"/>
              </w:tabs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F63CBC" w:rsidRPr="009275A9">
              <w:rPr>
                <w:sz w:val="22"/>
                <w:szCs w:val="22"/>
              </w:rPr>
              <w:t>№</w:t>
            </w:r>
          </w:p>
          <w:p w:rsidR="00914FEA" w:rsidRPr="009275A9" w:rsidRDefault="00F63CBC" w:rsidP="0090376C">
            <w:pPr>
              <w:tabs>
                <w:tab w:val="right" w:pos="851"/>
              </w:tabs>
              <w:suppressAutoHyphens w:val="0"/>
              <w:jc w:val="both"/>
              <w:rPr>
                <w:sz w:val="22"/>
                <w:szCs w:val="22"/>
              </w:rPr>
            </w:pPr>
            <w:r w:rsidRPr="009275A9">
              <w:rPr>
                <w:sz w:val="22"/>
                <w:szCs w:val="22"/>
              </w:rPr>
              <w:t xml:space="preserve"> п/п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Pr="009275A9" w:rsidRDefault="00F63CBC" w:rsidP="0090376C">
            <w:pPr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</w:rPr>
            </w:pPr>
            <w:r w:rsidRPr="009275A9"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FEA" w:rsidRPr="009275A9" w:rsidRDefault="00F63CBC" w:rsidP="0090376C">
            <w:pPr>
              <w:tabs>
                <w:tab w:val="right" w:pos="851"/>
              </w:tabs>
              <w:suppressAutoHyphens w:val="0"/>
              <w:ind w:firstLine="709"/>
              <w:jc w:val="both"/>
              <w:rPr>
                <w:b/>
                <w:sz w:val="22"/>
                <w:szCs w:val="22"/>
              </w:rPr>
            </w:pPr>
            <w:r w:rsidRPr="009275A9">
              <w:rPr>
                <w:b/>
                <w:sz w:val="22"/>
                <w:szCs w:val="22"/>
              </w:rPr>
              <w:t>Трудоемкость в часах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Pr="009275A9" w:rsidRDefault="00F63CBC" w:rsidP="0090376C">
            <w:pPr>
              <w:tabs>
                <w:tab w:val="right" w:pos="851"/>
              </w:tabs>
              <w:suppressAutoHyphens w:val="0"/>
              <w:jc w:val="center"/>
              <w:rPr>
                <w:b/>
                <w:sz w:val="22"/>
                <w:szCs w:val="22"/>
              </w:rPr>
            </w:pPr>
            <w:r w:rsidRPr="009275A9">
              <w:rPr>
                <w:b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914FEA" w:rsidTr="009275A9"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Default="00914FEA" w:rsidP="0090376C">
            <w:pPr>
              <w:tabs>
                <w:tab w:val="right" w:pos="851"/>
              </w:tabs>
              <w:suppressAutoHyphens w:val="0"/>
              <w:ind w:firstLine="709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Default="00914FEA" w:rsidP="0090376C">
            <w:pPr>
              <w:tabs>
                <w:tab w:val="right" w:pos="851"/>
              </w:tabs>
              <w:suppressAutoHyphens w:val="0"/>
              <w:ind w:firstLine="709"/>
              <w:jc w:val="both"/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Pr="009275A9" w:rsidRDefault="00F63CBC" w:rsidP="0090376C">
            <w:pPr>
              <w:tabs>
                <w:tab w:val="right" w:pos="851"/>
              </w:tabs>
              <w:suppressAutoHyphens w:val="0"/>
              <w:jc w:val="both"/>
              <w:rPr>
                <w:b/>
                <w:sz w:val="22"/>
                <w:szCs w:val="22"/>
              </w:rPr>
            </w:pPr>
            <w:r w:rsidRPr="009275A9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Pr="009275A9" w:rsidRDefault="00F63CBC" w:rsidP="0090376C">
            <w:pPr>
              <w:tabs>
                <w:tab w:val="right" w:pos="851"/>
              </w:tabs>
              <w:suppressAutoHyphens w:val="0"/>
              <w:jc w:val="center"/>
              <w:rPr>
                <w:b/>
                <w:sz w:val="22"/>
                <w:szCs w:val="22"/>
              </w:rPr>
            </w:pPr>
            <w:r w:rsidRPr="009275A9">
              <w:rPr>
                <w:b/>
                <w:sz w:val="22"/>
                <w:szCs w:val="22"/>
              </w:rPr>
              <w:t>Контактная работа - Аудиторная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Pr="009275A9" w:rsidRDefault="00F63CBC" w:rsidP="0090376C">
            <w:pPr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</w:rPr>
            </w:pPr>
            <w:r w:rsidRPr="009275A9">
              <w:rPr>
                <w:b/>
                <w:sz w:val="22"/>
                <w:szCs w:val="22"/>
              </w:rPr>
              <w:t>Самостоятельная работа</w:t>
            </w:r>
          </w:p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Default="00914FEA" w:rsidP="0090376C">
            <w:pPr>
              <w:tabs>
                <w:tab w:val="right" w:pos="851"/>
              </w:tabs>
              <w:suppressAutoHyphens w:val="0"/>
              <w:jc w:val="both"/>
            </w:pPr>
          </w:p>
        </w:tc>
      </w:tr>
      <w:tr w:rsidR="009275A9" w:rsidTr="009275A9"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Default="00914FEA" w:rsidP="0090376C">
            <w:pPr>
              <w:tabs>
                <w:tab w:val="right" w:pos="851"/>
              </w:tabs>
              <w:suppressAutoHyphens w:val="0"/>
              <w:ind w:firstLine="709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Default="00914FEA" w:rsidP="0090376C">
            <w:pPr>
              <w:tabs>
                <w:tab w:val="right" w:pos="851"/>
              </w:tabs>
              <w:suppressAutoHyphens w:val="0"/>
              <w:ind w:firstLine="709"/>
              <w:jc w:val="both"/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Default="00914FEA" w:rsidP="0090376C">
            <w:pPr>
              <w:tabs>
                <w:tab w:val="right" w:pos="851"/>
              </w:tabs>
              <w:suppressAutoHyphens w:val="0"/>
              <w:ind w:firstLine="709"/>
              <w:jc w:val="both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Pr="009275A9" w:rsidRDefault="00F63CBC" w:rsidP="0090376C">
            <w:pPr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</w:rPr>
            </w:pPr>
            <w:r w:rsidRPr="009275A9">
              <w:rPr>
                <w:sz w:val="22"/>
                <w:szCs w:val="22"/>
              </w:rPr>
              <w:t>Общая, в т.ч.: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Pr="009275A9" w:rsidRDefault="00F63CBC" w:rsidP="0090376C">
            <w:pPr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</w:rPr>
            </w:pPr>
            <w:r w:rsidRPr="009275A9">
              <w:rPr>
                <w:sz w:val="22"/>
                <w:szCs w:val="22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Pr="009275A9" w:rsidRDefault="00F63CBC" w:rsidP="0090376C">
            <w:pPr>
              <w:tabs>
                <w:tab w:val="right" w:pos="851"/>
              </w:tabs>
              <w:suppressAutoHyphens w:val="0"/>
              <w:jc w:val="center"/>
              <w:rPr>
                <w:b/>
                <w:sz w:val="22"/>
                <w:szCs w:val="22"/>
              </w:rPr>
            </w:pPr>
            <w:r w:rsidRPr="009275A9">
              <w:rPr>
                <w:b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Default="00914FEA" w:rsidP="0090376C">
            <w:pPr>
              <w:tabs>
                <w:tab w:val="right" w:pos="851"/>
              </w:tabs>
              <w:suppressAutoHyphens w:val="0"/>
              <w:ind w:firstLine="709"/>
              <w:jc w:val="center"/>
            </w:pPr>
          </w:p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Default="00914FEA" w:rsidP="0090376C">
            <w:pPr>
              <w:tabs>
                <w:tab w:val="right" w:pos="851"/>
              </w:tabs>
              <w:suppressAutoHyphens w:val="0"/>
              <w:ind w:firstLine="709"/>
              <w:jc w:val="both"/>
            </w:pPr>
          </w:p>
        </w:tc>
      </w:tr>
      <w:tr w:rsidR="009275A9" w:rsidTr="009275A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Pr="009275A9" w:rsidRDefault="00F63CBC" w:rsidP="0090376C">
            <w:pPr>
              <w:tabs>
                <w:tab w:val="right" w:pos="851"/>
              </w:tabs>
              <w:suppressAutoHyphens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275A9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Pr="009275A9" w:rsidRDefault="00F63CBC" w:rsidP="0090376C">
            <w:pPr>
              <w:suppressAutoHyphens w:val="0"/>
              <w:ind w:firstLine="28"/>
              <w:jc w:val="both"/>
              <w:rPr>
                <w:color w:val="000000" w:themeColor="text1"/>
                <w:sz w:val="22"/>
                <w:szCs w:val="22"/>
              </w:rPr>
            </w:pPr>
            <w:r w:rsidRPr="009275A9">
              <w:rPr>
                <w:color w:val="000000" w:themeColor="text1"/>
                <w:sz w:val="22"/>
                <w:szCs w:val="22"/>
              </w:rPr>
              <w:t>Тема 1.</w:t>
            </w:r>
          </w:p>
          <w:p w:rsidR="00914FEA" w:rsidRPr="009275A9" w:rsidRDefault="00F63CBC" w:rsidP="0090376C">
            <w:pPr>
              <w:suppressAutoHyphens w:val="0"/>
              <w:ind w:firstLine="28"/>
              <w:jc w:val="both"/>
              <w:rPr>
                <w:color w:val="000000" w:themeColor="text1"/>
                <w:sz w:val="22"/>
                <w:szCs w:val="22"/>
              </w:rPr>
            </w:pPr>
            <w:r w:rsidRPr="009275A9">
              <w:rPr>
                <w:color w:val="000000" w:themeColor="text1"/>
                <w:sz w:val="22"/>
                <w:szCs w:val="22"/>
              </w:rPr>
              <w:t>Основы финансирования культуры и спорта как отраслей социальной сферы</w:t>
            </w:r>
          </w:p>
          <w:p w:rsidR="00914FEA" w:rsidRPr="009275A9" w:rsidRDefault="00914FEA" w:rsidP="0090376C">
            <w:pPr>
              <w:suppressAutoHyphens w:val="0"/>
              <w:ind w:firstLine="28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FEA" w:rsidRPr="009275A9" w:rsidRDefault="00F63CBC" w:rsidP="0090376C">
            <w:pPr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275A9">
              <w:rPr>
                <w:color w:val="000000" w:themeColor="text1"/>
                <w:sz w:val="22"/>
                <w:szCs w:val="22"/>
              </w:rPr>
              <w:t>26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FEA" w:rsidRPr="009275A9" w:rsidRDefault="00F63CBC" w:rsidP="0090376C">
            <w:pPr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275A9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FEA" w:rsidRPr="009275A9" w:rsidRDefault="00F63CBC" w:rsidP="0090376C">
            <w:pPr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275A9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FEA" w:rsidRPr="009275A9" w:rsidRDefault="00F63CBC" w:rsidP="0090376C">
            <w:pPr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275A9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Pr="009275A9" w:rsidRDefault="00F63CBC" w:rsidP="0090376C">
            <w:pPr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275A9">
              <w:rPr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Pr="009275A9" w:rsidRDefault="00F63CBC" w:rsidP="0090376C">
            <w:pPr>
              <w:suppressAutoHyphens w:val="0"/>
              <w:rPr>
                <w:color w:val="000000" w:themeColor="text1"/>
                <w:sz w:val="22"/>
                <w:szCs w:val="22"/>
              </w:rPr>
            </w:pPr>
            <w:r w:rsidRPr="009275A9">
              <w:rPr>
                <w:color w:val="000000" w:themeColor="text1"/>
                <w:sz w:val="22"/>
                <w:szCs w:val="22"/>
              </w:rPr>
              <w:t xml:space="preserve">Дискуссия, </w:t>
            </w:r>
          </w:p>
          <w:p w:rsidR="00914FEA" w:rsidRPr="009275A9" w:rsidRDefault="00F63CBC" w:rsidP="0090376C">
            <w:pPr>
              <w:tabs>
                <w:tab w:val="right" w:pos="851"/>
              </w:tabs>
              <w:suppressAutoHyphens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275A9">
              <w:rPr>
                <w:color w:val="000000" w:themeColor="text1"/>
                <w:sz w:val="22"/>
                <w:szCs w:val="22"/>
              </w:rPr>
              <w:t>обсуждение</w:t>
            </w:r>
            <w:r w:rsidRPr="009275A9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9275A9">
              <w:rPr>
                <w:color w:val="000000" w:themeColor="text1"/>
                <w:sz w:val="22"/>
                <w:szCs w:val="22"/>
              </w:rPr>
              <w:t>вопросов</w:t>
            </w:r>
            <w:r w:rsidRPr="009275A9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9275A9">
              <w:rPr>
                <w:color w:val="000000" w:themeColor="text1"/>
                <w:sz w:val="22"/>
                <w:szCs w:val="22"/>
              </w:rPr>
              <w:t>темы, решение тестовых заданий</w:t>
            </w:r>
          </w:p>
        </w:tc>
      </w:tr>
      <w:tr w:rsidR="009275A9" w:rsidTr="009275A9">
        <w:trPr>
          <w:trHeight w:val="266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Pr="009275A9" w:rsidRDefault="00F63CBC" w:rsidP="0090376C">
            <w:pPr>
              <w:tabs>
                <w:tab w:val="right" w:pos="851"/>
              </w:tabs>
              <w:suppressAutoHyphens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275A9">
              <w:rPr>
                <w:color w:val="000000" w:themeColor="text1"/>
                <w:sz w:val="22"/>
                <w:szCs w:val="22"/>
              </w:rPr>
              <w:lastRenderedPageBreak/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Pr="009275A9" w:rsidRDefault="00F63CBC" w:rsidP="0090376C">
            <w:pPr>
              <w:suppressAutoHyphens w:val="0"/>
              <w:ind w:firstLine="28"/>
              <w:jc w:val="both"/>
              <w:rPr>
                <w:color w:val="000000" w:themeColor="text1"/>
                <w:sz w:val="22"/>
                <w:szCs w:val="22"/>
              </w:rPr>
            </w:pPr>
            <w:r w:rsidRPr="009275A9">
              <w:rPr>
                <w:color w:val="000000" w:themeColor="text1"/>
                <w:sz w:val="22"/>
                <w:szCs w:val="22"/>
              </w:rPr>
              <w:t>Тема 2.</w:t>
            </w:r>
          </w:p>
          <w:p w:rsidR="00914FEA" w:rsidRPr="009275A9" w:rsidRDefault="00F63CBC" w:rsidP="0090376C">
            <w:pPr>
              <w:suppressAutoHyphens w:val="0"/>
              <w:ind w:firstLine="28"/>
              <w:jc w:val="both"/>
              <w:rPr>
                <w:color w:val="000000" w:themeColor="text1"/>
                <w:sz w:val="22"/>
                <w:szCs w:val="22"/>
              </w:rPr>
            </w:pPr>
            <w:r w:rsidRPr="009275A9">
              <w:rPr>
                <w:color w:val="000000" w:themeColor="text1"/>
                <w:sz w:val="22"/>
                <w:szCs w:val="22"/>
              </w:rPr>
              <w:t>Программно-целевое финансирование культуры и спорта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FEA" w:rsidRPr="009275A9" w:rsidRDefault="00F63CBC" w:rsidP="0090376C">
            <w:pPr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275A9">
              <w:rPr>
                <w:color w:val="000000" w:themeColor="text1"/>
                <w:sz w:val="22"/>
                <w:szCs w:val="22"/>
              </w:rPr>
              <w:t>26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FEA" w:rsidRPr="009275A9" w:rsidRDefault="00F63CBC" w:rsidP="0090376C">
            <w:pPr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275A9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FEA" w:rsidRPr="009275A9" w:rsidRDefault="00F63CBC" w:rsidP="0090376C">
            <w:pPr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275A9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FEA" w:rsidRPr="009275A9" w:rsidRDefault="00F63CBC" w:rsidP="0090376C">
            <w:pPr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275A9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Pr="009275A9" w:rsidRDefault="00F63CBC" w:rsidP="0090376C">
            <w:pPr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275A9">
              <w:rPr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Pr="009275A9" w:rsidRDefault="00F63CBC" w:rsidP="0090376C">
            <w:pPr>
              <w:tabs>
                <w:tab w:val="right" w:pos="851"/>
              </w:tabs>
              <w:suppressAutoHyphens w:val="0"/>
              <w:rPr>
                <w:color w:val="000000" w:themeColor="text1"/>
                <w:sz w:val="22"/>
                <w:szCs w:val="22"/>
              </w:rPr>
            </w:pPr>
            <w:r w:rsidRPr="009275A9">
              <w:rPr>
                <w:color w:val="000000" w:themeColor="text1"/>
                <w:sz w:val="22"/>
                <w:szCs w:val="22"/>
              </w:rPr>
              <w:t>Решение тестовых заданий, обсуждение</w:t>
            </w:r>
            <w:r w:rsidRPr="009275A9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9275A9">
              <w:rPr>
                <w:color w:val="000000" w:themeColor="text1"/>
                <w:sz w:val="22"/>
                <w:szCs w:val="22"/>
              </w:rPr>
              <w:t>вопросов</w:t>
            </w:r>
            <w:r w:rsidRPr="009275A9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9275A9">
              <w:rPr>
                <w:color w:val="000000" w:themeColor="text1"/>
                <w:sz w:val="22"/>
                <w:szCs w:val="22"/>
              </w:rPr>
              <w:t>темы</w:t>
            </w:r>
            <w:r w:rsidRPr="009275A9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9275A9">
              <w:rPr>
                <w:color w:val="000000" w:themeColor="text1"/>
                <w:sz w:val="22"/>
                <w:szCs w:val="22"/>
              </w:rPr>
              <w:t>и</w:t>
            </w:r>
            <w:r w:rsidRPr="009275A9">
              <w:rPr>
                <w:color w:val="000000" w:themeColor="text1"/>
                <w:spacing w:val="-57"/>
                <w:sz w:val="22"/>
                <w:szCs w:val="22"/>
              </w:rPr>
              <w:t xml:space="preserve"> </w:t>
            </w:r>
            <w:r w:rsidRPr="009275A9">
              <w:rPr>
                <w:color w:val="000000" w:themeColor="text1"/>
                <w:sz w:val="22"/>
                <w:szCs w:val="22"/>
              </w:rPr>
              <w:t>результатов</w:t>
            </w:r>
            <w:r w:rsidRPr="009275A9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9275A9">
              <w:rPr>
                <w:color w:val="000000" w:themeColor="text1"/>
                <w:sz w:val="22"/>
                <w:szCs w:val="22"/>
              </w:rPr>
              <w:t>самостоятельной</w:t>
            </w:r>
            <w:r w:rsidRPr="009275A9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9275A9">
              <w:rPr>
                <w:color w:val="000000" w:themeColor="text1"/>
                <w:sz w:val="22"/>
                <w:szCs w:val="22"/>
              </w:rPr>
              <w:t>работы, выполнение практико-ориентированных заданий</w:t>
            </w:r>
          </w:p>
        </w:tc>
      </w:tr>
      <w:tr w:rsidR="009275A9" w:rsidTr="009275A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Pr="009275A9" w:rsidRDefault="00F63CBC" w:rsidP="0090376C">
            <w:pPr>
              <w:tabs>
                <w:tab w:val="right" w:pos="851"/>
              </w:tabs>
              <w:suppressAutoHyphens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275A9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Pr="009275A9" w:rsidRDefault="00F63CBC" w:rsidP="0090376C">
            <w:pPr>
              <w:tabs>
                <w:tab w:val="right" w:pos="851"/>
              </w:tabs>
              <w:suppressAutoHyphens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275A9">
              <w:rPr>
                <w:color w:val="000000" w:themeColor="text1"/>
                <w:sz w:val="22"/>
                <w:szCs w:val="22"/>
              </w:rPr>
              <w:t>Тема 3.</w:t>
            </w:r>
          </w:p>
          <w:p w:rsidR="00914FEA" w:rsidRPr="009275A9" w:rsidRDefault="00F63CBC" w:rsidP="0090376C">
            <w:pPr>
              <w:tabs>
                <w:tab w:val="right" w:pos="851"/>
              </w:tabs>
              <w:suppressAutoHyphens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275A9">
              <w:rPr>
                <w:color w:val="000000" w:themeColor="text1"/>
                <w:sz w:val="22"/>
                <w:szCs w:val="22"/>
              </w:rPr>
              <w:t>Основные источники финансирования культуры и спорта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FEA" w:rsidRPr="009275A9" w:rsidRDefault="00F63CBC" w:rsidP="0090376C">
            <w:pPr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275A9">
              <w:rPr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FEA" w:rsidRPr="009275A9" w:rsidRDefault="00F63CBC" w:rsidP="0090376C">
            <w:pPr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275A9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FEA" w:rsidRPr="009275A9" w:rsidRDefault="00F63CBC" w:rsidP="0090376C">
            <w:pPr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275A9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FEA" w:rsidRPr="009275A9" w:rsidRDefault="00F63CBC" w:rsidP="0090376C">
            <w:pPr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275A9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Pr="009275A9" w:rsidRDefault="00F63CBC" w:rsidP="0090376C">
            <w:pPr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275A9">
              <w:rPr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Pr="009275A9" w:rsidRDefault="00F63CBC" w:rsidP="0090376C">
            <w:pPr>
              <w:tabs>
                <w:tab w:val="right" w:pos="851"/>
              </w:tabs>
              <w:suppressAutoHyphens w:val="0"/>
              <w:rPr>
                <w:color w:val="000000" w:themeColor="text1"/>
                <w:sz w:val="22"/>
                <w:szCs w:val="22"/>
              </w:rPr>
            </w:pPr>
            <w:r w:rsidRPr="009275A9">
              <w:rPr>
                <w:color w:val="000000" w:themeColor="text1"/>
                <w:sz w:val="22"/>
                <w:szCs w:val="22"/>
              </w:rPr>
              <w:t>Обсуждение</w:t>
            </w:r>
            <w:r w:rsidRPr="009275A9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9275A9">
              <w:rPr>
                <w:color w:val="000000" w:themeColor="text1"/>
                <w:sz w:val="22"/>
                <w:szCs w:val="22"/>
              </w:rPr>
              <w:t>вопросов</w:t>
            </w:r>
            <w:r w:rsidRPr="009275A9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9275A9">
              <w:rPr>
                <w:color w:val="000000" w:themeColor="text1"/>
                <w:sz w:val="22"/>
                <w:szCs w:val="22"/>
              </w:rPr>
              <w:t>темы</w:t>
            </w:r>
            <w:r w:rsidRPr="009275A9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9275A9">
              <w:rPr>
                <w:color w:val="000000" w:themeColor="text1"/>
                <w:sz w:val="22"/>
                <w:szCs w:val="22"/>
              </w:rPr>
              <w:t>и</w:t>
            </w:r>
            <w:r w:rsidRPr="009275A9">
              <w:rPr>
                <w:color w:val="000000" w:themeColor="text1"/>
                <w:spacing w:val="-57"/>
                <w:sz w:val="22"/>
                <w:szCs w:val="22"/>
              </w:rPr>
              <w:t xml:space="preserve"> </w:t>
            </w:r>
            <w:r w:rsidRPr="009275A9">
              <w:rPr>
                <w:color w:val="000000" w:themeColor="text1"/>
                <w:sz w:val="22"/>
                <w:szCs w:val="22"/>
              </w:rPr>
              <w:t>результатов</w:t>
            </w:r>
            <w:r w:rsidRPr="009275A9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9275A9">
              <w:rPr>
                <w:color w:val="000000" w:themeColor="text1"/>
                <w:sz w:val="22"/>
                <w:szCs w:val="22"/>
              </w:rPr>
              <w:t>самостоятельной</w:t>
            </w:r>
            <w:r w:rsidRPr="009275A9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9275A9">
              <w:rPr>
                <w:color w:val="000000" w:themeColor="text1"/>
                <w:sz w:val="22"/>
                <w:szCs w:val="22"/>
              </w:rPr>
              <w:t>работы, решение тестовых заданий, выполнение практико-ориентированных заданий, подготовка научного доклада</w:t>
            </w:r>
          </w:p>
        </w:tc>
      </w:tr>
      <w:tr w:rsidR="009275A9" w:rsidTr="009275A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Pr="009275A9" w:rsidRDefault="00F63CBC" w:rsidP="0090376C">
            <w:pPr>
              <w:tabs>
                <w:tab w:val="right" w:pos="851"/>
              </w:tabs>
              <w:suppressAutoHyphens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275A9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Pr="009275A9" w:rsidRDefault="00F63CBC" w:rsidP="0090376C">
            <w:pPr>
              <w:tabs>
                <w:tab w:val="right" w:pos="851"/>
              </w:tabs>
              <w:suppressAutoHyphens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275A9">
              <w:rPr>
                <w:color w:val="000000" w:themeColor="text1"/>
                <w:sz w:val="22"/>
                <w:szCs w:val="22"/>
              </w:rPr>
              <w:t xml:space="preserve">Тема 4. </w:t>
            </w:r>
          </w:p>
          <w:p w:rsidR="00914FEA" w:rsidRPr="009275A9" w:rsidRDefault="00F63CBC" w:rsidP="0090376C">
            <w:pPr>
              <w:tabs>
                <w:tab w:val="right" w:pos="851"/>
              </w:tabs>
              <w:suppressAutoHyphens w:val="0"/>
              <w:rPr>
                <w:color w:val="000000" w:themeColor="text1"/>
                <w:sz w:val="22"/>
                <w:szCs w:val="22"/>
              </w:rPr>
            </w:pPr>
            <w:r w:rsidRPr="009275A9">
              <w:rPr>
                <w:color w:val="000000" w:themeColor="text1"/>
                <w:sz w:val="22"/>
                <w:szCs w:val="22"/>
              </w:rPr>
              <w:t>Оценка экономической и социальной эффективности финансирования культуры и спорта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FEA" w:rsidRPr="009275A9" w:rsidRDefault="00F63CBC" w:rsidP="0090376C">
            <w:pPr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275A9">
              <w:rPr>
                <w:color w:val="000000" w:themeColor="text1"/>
                <w:sz w:val="22"/>
                <w:szCs w:val="22"/>
              </w:rPr>
              <w:t>26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FEA" w:rsidRPr="009275A9" w:rsidRDefault="00F63CBC" w:rsidP="0090376C">
            <w:pPr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275A9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FEA" w:rsidRPr="009275A9" w:rsidRDefault="00F63CBC" w:rsidP="0090376C">
            <w:pPr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275A9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FEA" w:rsidRPr="009275A9" w:rsidRDefault="00F63CBC" w:rsidP="0090376C">
            <w:pPr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275A9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Pr="009275A9" w:rsidRDefault="00F63CBC" w:rsidP="0090376C">
            <w:pPr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275A9">
              <w:rPr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Pr="009275A9" w:rsidRDefault="00F63CBC" w:rsidP="0090376C">
            <w:pPr>
              <w:tabs>
                <w:tab w:val="right" w:pos="851"/>
              </w:tabs>
              <w:suppressAutoHyphens w:val="0"/>
              <w:rPr>
                <w:color w:val="000000" w:themeColor="text1"/>
                <w:sz w:val="22"/>
                <w:szCs w:val="22"/>
              </w:rPr>
            </w:pPr>
            <w:r w:rsidRPr="009275A9">
              <w:rPr>
                <w:color w:val="000000" w:themeColor="text1"/>
                <w:sz w:val="22"/>
                <w:szCs w:val="22"/>
              </w:rPr>
              <w:t>Решение тестовых заданий, обсуждение</w:t>
            </w:r>
            <w:r w:rsidRPr="009275A9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9275A9">
              <w:rPr>
                <w:color w:val="000000" w:themeColor="text1"/>
                <w:sz w:val="22"/>
                <w:szCs w:val="22"/>
              </w:rPr>
              <w:t>вопросов</w:t>
            </w:r>
            <w:r w:rsidRPr="009275A9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9275A9">
              <w:rPr>
                <w:color w:val="000000" w:themeColor="text1"/>
                <w:sz w:val="22"/>
                <w:szCs w:val="22"/>
              </w:rPr>
              <w:t>темы</w:t>
            </w:r>
            <w:r w:rsidRPr="009275A9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9275A9">
              <w:rPr>
                <w:color w:val="000000" w:themeColor="text1"/>
                <w:sz w:val="22"/>
                <w:szCs w:val="22"/>
              </w:rPr>
              <w:t>и</w:t>
            </w:r>
            <w:r w:rsidRPr="009275A9">
              <w:rPr>
                <w:color w:val="000000" w:themeColor="text1"/>
                <w:spacing w:val="-57"/>
                <w:sz w:val="22"/>
                <w:szCs w:val="22"/>
              </w:rPr>
              <w:t xml:space="preserve"> </w:t>
            </w:r>
            <w:r w:rsidRPr="009275A9">
              <w:rPr>
                <w:color w:val="000000" w:themeColor="text1"/>
                <w:sz w:val="22"/>
                <w:szCs w:val="22"/>
              </w:rPr>
              <w:t>результатов</w:t>
            </w:r>
            <w:r w:rsidRPr="009275A9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9275A9">
              <w:rPr>
                <w:color w:val="000000" w:themeColor="text1"/>
                <w:sz w:val="22"/>
                <w:szCs w:val="22"/>
              </w:rPr>
              <w:t>самостоятельной</w:t>
            </w:r>
            <w:r w:rsidRPr="009275A9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9275A9">
              <w:rPr>
                <w:color w:val="000000" w:themeColor="text1"/>
                <w:sz w:val="22"/>
                <w:szCs w:val="22"/>
              </w:rPr>
              <w:t>работы, выполнение практико-ориентированных заданий, выполнение контрольной работы</w:t>
            </w:r>
          </w:p>
        </w:tc>
      </w:tr>
      <w:tr w:rsidR="009275A9" w:rsidTr="009275A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Pr="009275A9" w:rsidRDefault="00914FEA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Pr="009275A9" w:rsidRDefault="00F63CBC">
            <w:pPr>
              <w:tabs>
                <w:tab w:val="right" w:pos="851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9275A9">
              <w:rPr>
                <w:color w:val="000000" w:themeColor="text1"/>
                <w:sz w:val="22"/>
                <w:szCs w:val="22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FEA" w:rsidRPr="009275A9" w:rsidRDefault="00F63CBC" w:rsidP="00F63195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9275A9">
              <w:rPr>
                <w:color w:val="000000" w:themeColor="text1"/>
                <w:sz w:val="22"/>
                <w:szCs w:val="22"/>
              </w:rPr>
              <w:t>108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FEA" w:rsidRPr="009275A9" w:rsidRDefault="00F63195" w:rsidP="00F63195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FEA" w:rsidRPr="009275A9" w:rsidRDefault="00F63CBC" w:rsidP="00F63195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9275A9">
              <w:rPr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FEA" w:rsidRPr="009275A9" w:rsidRDefault="00F63CBC" w:rsidP="00F63195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9275A9">
              <w:rPr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Pr="009275A9" w:rsidRDefault="00F63CBC" w:rsidP="00F63195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9275A9">
              <w:rPr>
                <w:color w:val="000000" w:themeColor="text1"/>
                <w:sz w:val="22"/>
                <w:szCs w:val="22"/>
              </w:rPr>
              <w:t>74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Pr="009275A9" w:rsidRDefault="00F63CBC">
            <w:pPr>
              <w:tabs>
                <w:tab w:val="right" w:pos="851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9275A9">
              <w:rPr>
                <w:color w:val="000000" w:themeColor="text1"/>
                <w:sz w:val="22"/>
                <w:szCs w:val="22"/>
              </w:rPr>
              <w:t>Согласно учебному плану: контрольная работа</w:t>
            </w:r>
          </w:p>
        </w:tc>
      </w:tr>
      <w:tr w:rsidR="009275A9" w:rsidTr="009275A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Pr="009275A9" w:rsidRDefault="00914FEA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Pr="009275A9" w:rsidRDefault="00F63CBC">
            <w:pPr>
              <w:tabs>
                <w:tab w:val="right" w:pos="851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9275A9">
              <w:rPr>
                <w:color w:val="000000" w:themeColor="text1"/>
                <w:sz w:val="22"/>
                <w:szCs w:val="22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FEA" w:rsidRPr="009275A9" w:rsidRDefault="00F63CBC" w:rsidP="00F63195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9275A9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FEA" w:rsidRPr="009275A9" w:rsidRDefault="009569B7" w:rsidP="00F63195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FEA" w:rsidRPr="009275A9" w:rsidRDefault="00F63CBC" w:rsidP="00F63195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9275A9">
              <w:rPr>
                <w:color w:val="000000" w:themeColor="text1"/>
                <w:sz w:val="22"/>
                <w:szCs w:val="22"/>
              </w:rPr>
              <w:t>4</w:t>
            </w:r>
            <w:r w:rsidR="009569B7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FEA" w:rsidRPr="009275A9" w:rsidRDefault="00F63CBC" w:rsidP="00F63195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9275A9">
              <w:rPr>
                <w:color w:val="000000" w:themeColor="text1"/>
                <w:sz w:val="22"/>
                <w:szCs w:val="22"/>
              </w:rPr>
              <w:t>5</w:t>
            </w:r>
            <w:r w:rsidR="009569B7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Pr="009275A9" w:rsidRDefault="009569B7" w:rsidP="009569B7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69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Pr="009275A9" w:rsidRDefault="00914FEA">
            <w:pPr>
              <w:tabs>
                <w:tab w:val="right" w:pos="851"/>
              </w:tabs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914FEA" w:rsidRDefault="00914FEA">
      <w:pPr>
        <w:keepNext/>
        <w:ind w:firstLine="709"/>
        <w:jc w:val="both"/>
        <w:rPr>
          <w:color w:val="FF0000"/>
          <w:sz w:val="28"/>
          <w:szCs w:val="28"/>
        </w:rPr>
      </w:pPr>
    </w:p>
    <w:p w:rsidR="00914FEA" w:rsidRDefault="00F63CBC">
      <w:pPr>
        <w:pStyle w:val="1"/>
        <w:keepLines w:val="0"/>
        <w:spacing w:before="0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bookmarkStart w:id="8" w:name="_Toc138372986"/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5.3. Содержание семинаров, практических занятий</w:t>
      </w:r>
      <w:bookmarkEnd w:id="8"/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914FEA" w:rsidRDefault="00F63CBC">
      <w:pPr>
        <w:pStyle w:val="af"/>
        <w:ind w:firstLine="709"/>
        <w:jc w:val="right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Таблица </w:t>
      </w:r>
      <w:r w:rsidR="00E4244F">
        <w:rPr>
          <w:b w:val="0"/>
          <w:bCs/>
          <w:szCs w:val="28"/>
        </w:rPr>
        <w:t>4</w:t>
      </w:r>
    </w:p>
    <w:tbl>
      <w:tblPr>
        <w:tblStyle w:val="afb"/>
        <w:tblW w:w="9640" w:type="dxa"/>
        <w:tblInd w:w="-147" w:type="dxa"/>
        <w:tblLook w:val="04A0" w:firstRow="1" w:lastRow="0" w:firstColumn="1" w:lastColumn="0" w:noHBand="0" w:noVBand="1"/>
      </w:tblPr>
      <w:tblGrid>
        <w:gridCol w:w="2247"/>
        <w:gridCol w:w="4886"/>
        <w:gridCol w:w="2507"/>
      </w:tblGrid>
      <w:tr w:rsidR="00914FEA">
        <w:tc>
          <w:tcPr>
            <w:tcW w:w="2247" w:type="dxa"/>
          </w:tcPr>
          <w:p w:rsidR="00914FEA" w:rsidRDefault="00F63C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886" w:type="dxa"/>
          </w:tcPr>
          <w:p w:rsidR="00914FEA" w:rsidRDefault="00F63C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</w:t>
            </w:r>
            <w:r w:rsidR="00F63195">
              <w:rPr>
                <w:b/>
                <w:sz w:val="24"/>
                <w:szCs w:val="24"/>
              </w:rPr>
              <w:t>ах</w:t>
            </w:r>
            <w:r>
              <w:rPr>
                <w:b/>
                <w:sz w:val="24"/>
                <w:szCs w:val="24"/>
              </w:rPr>
              <w:t>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2507" w:type="dxa"/>
          </w:tcPr>
          <w:p w:rsidR="00914FEA" w:rsidRDefault="00F63C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914FEA">
        <w:tc>
          <w:tcPr>
            <w:tcW w:w="2247" w:type="dxa"/>
            <w:shd w:val="clear" w:color="auto" w:fill="auto"/>
          </w:tcPr>
          <w:p w:rsidR="00914FEA" w:rsidRDefault="00F63CBC" w:rsidP="00F63195">
            <w:pPr>
              <w:ind w:firstLine="28"/>
              <w:rPr>
                <w:color w:val="000000" w:themeColor="text1"/>
              </w:rPr>
            </w:pPr>
            <w:r>
              <w:rPr>
                <w:color w:val="000000" w:themeColor="text1"/>
                <w:szCs w:val="22"/>
              </w:rPr>
              <w:t>Тема 1.</w:t>
            </w:r>
          </w:p>
          <w:p w:rsidR="00914FEA" w:rsidRDefault="00F63CBC" w:rsidP="00F63195">
            <w:pPr>
              <w:ind w:firstLine="28"/>
              <w:rPr>
                <w:color w:val="000000" w:themeColor="text1"/>
              </w:rPr>
            </w:pPr>
            <w:r>
              <w:rPr>
                <w:color w:val="000000" w:themeColor="text1"/>
                <w:szCs w:val="22"/>
              </w:rPr>
              <w:t xml:space="preserve">Основы финансирования культуры и спорта </w:t>
            </w:r>
            <w:r>
              <w:rPr>
                <w:color w:val="000000" w:themeColor="text1"/>
                <w:szCs w:val="22"/>
              </w:rPr>
              <w:lastRenderedPageBreak/>
              <w:t>как отраслей социальной сферы</w:t>
            </w:r>
          </w:p>
          <w:p w:rsidR="00914FEA" w:rsidRDefault="00914FEA" w:rsidP="00F63195">
            <w:pPr>
              <w:rPr>
                <w:b/>
              </w:rPr>
            </w:pPr>
          </w:p>
        </w:tc>
        <w:tc>
          <w:tcPr>
            <w:tcW w:w="4886" w:type="dxa"/>
          </w:tcPr>
          <w:p w:rsidR="00914FEA" w:rsidRDefault="00F63CBC">
            <w:pPr>
              <w:ind w:firstLine="28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Cs w:val="22"/>
              </w:rPr>
              <w:lastRenderedPageBreak/>
              <w:t xml:space="preserve">1. Критерии выбора метода и источника финансирования культуры. </w:t>
            </w:r>
          </w:p>
          <w:p w:rsidR="00914FEA" w:rsidRDefault="00F63CBC">
            <w:pPr>
              <w:ind w:firstLine="28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Cs w:val="22"/>
              </w:rPr>
              <w:t xml:space="preserve">2. Государственно-частное партнерство в финансировании культуры. </w:t>
            </w:r>
          </w:p>
          <w:p w:rsidR="00914FEA" w:rsidRDefault="00F63CBC">
            <w:pPr>
              <w:ind w:firstLine="28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Cs w:val="22"/>
              </w:rPr>
              <w:lastRenderedPageBreak/>
              <w:t>3. Полномочия Российской Федерации и ее субъектов, органов местного самоуправления в области финансирования культуры.</w:t>
            </w:r>
          </w:p>
          <w:p w:rsidR="00914FEA" w:rsidRDefault="00F63CBC">
            <w:pPr>
              <w:ind w:firstLine="28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Cs w:val="22"/>
              </w:rPr>
              <w:t xml:space="preserve">4. Критерии выбора метода и источника финансирования спорта. </w:t>
            </w:r>
          </w:p>
          <w:p w:rsidR="00914FEA" w:rsidRDefault="00F63CBC">
            <w:pPr>
              <w:ind w:firstLine="28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Cs w:val="22"/>
              </w:rPr>
              <w:t>5. Государственно-частное партнерство в финансировании спортивной сферы.</w:t>
            </w:r>
          </w:p>
          <w:p w:rsidR="00914FEA" w:rsidRDefault="00F63CBC">
            <w:pPr>
              <w:ind w:firstLine="28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Cs w:val="22"/>
              </w:rPr>
              <w:t>6. Полномочия Российской Федерации и ее субъектов, органов местного самоуправления в области финансирования спорта.</w:t>
            </w:r>
          </w:p>
          <w:p w:rsidR="00914FEA" w:rsidRDefault="00914FEA">
            <w:pPr>
              <w:ind w:firstLine="28"/>
              <w:jc w:val="both"/>
              <w:rPr>
                <w:color w:val="000000" w:themeColor="text1"/>
              </w:rPr>
            </w:pPr>
          </w:p>
          <w:p w:rsidR="00914FEA" w:rsidRDefault="00914FEA">
            <w:pPr>
              <w:ind w:firstLine="28"/>
              <w:jc w:val="both"/>
              <w:rPr>
                <w:color w:val="000000" w:themeColor="text1"/>
              </w:rPr>
            </w:pPr>
          </w:p>
          <w:p w:rsidR="00914FEA" w:rsidRDefault="00F63C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Раздел 8: 1,2,4,5,6,9,11,12</w:t>
            </w:r>
          </w:p>
          <w:p w:rsidR="00914FEA" w:rsidRDefault="00F63CBC">
            <w:pPr>
              <w:jc w:val="both"/>
              <w:rPr>
                <w:szCs w:val="22"/>
              </w:rPr>
            </w:pPr>
            <w:r>
              <w:rPr>
                <w:bCs/>
                <w:szCs w:val="22"/>
              </w:rPr>
              <w:t>Раздел 9: 1,8,9,10,11,12,13,14</w:t>
            </w:r>
          </w:p>
        </w:tc>
        <w:tc>
          <w:tcPr>
            <w:tcW w:w="2507" w:type="dxa"/>
          </w:tcPr>
          <w:p w:rsidR="00914FEA" w:rsidRDefault="00F63CBC">
            <w:pPr>
              <w:rPr>
                <w:color w:val="000000" w:themeColor="text1"/>
              </w:rPr>
            </w:pPr>
            <w:r>
              <w:rPr>
                <w:color w:val="000000" w:themeColor="text1"/>
                <w:szCs w:val="22"/>
              </w:rPr>
              <w:lastRenderedPageBreak/>
              <w:t xml:space="preserve">Дискуссия, </w:t>
            </w:r>
          </w:p>
          <w:p w:rsidR="00914FEA" w:rsidRDefault="00F63CBC">
            <w:pPr>
              <w:jc w:val="both"/>
              <w:rPr>
                <w:bCs/>
              </w:rPr>
            </w:pPr>
            <w:r>
              <w:rPr>
                <w:color w:val="000000" w:themeColor="text1"/>
                <w:szCs w:val="22"/>
              </w:rPr>
              <w:t>обсуждение</w:t>
            </w:r>
            <w:r>
              <w:rPr>
                <w:color w:val="000000" w:themeColor="text1"/>
                <w:spacing w:val="1"/>
                <w:szCs w:val="22"/>
              </w:rPr>
              <w:t xml:space="preserve"> </w:t>
            </w:r>
            <w:r>
              <w:rPr>
                <w:color w:val="000000" w:themeColor="text1"/>
                <w:szCs w:val="22"/>
              </w:rPr>
              <w:t>вопросов</w:t>
            </w:r>
            <w:r>
              <w:rPr>
                <w:color w:val="000000" w:themeColor="text1"/>
                <w:spacing w:val="1"/>
                <w:szCs w:val="22"/>
              </w:rPr>
              <w:t xml:space="preserve"> </w:t>
            </w:r>
            <w:r>
              <w:rPr>
                <w:color w:val="000000" w:themeColor="text1"/>
                <w:szCs w:val="22"/>
              </w:rPr>
              <w:t>темы, решение тестовых заданий</w:t>
            </w:r>
          </w:p>
        </w:tc>
      </w:tr>
      <w:tr w:rsidR="00914FEA">
        <w:tc>
          <w:tcPr>
            <w:tcW w:w="2247" w:type="dxa"/>
            <w:shd w:val="clear" w:color="auto" w:fill="auto"/>
          </w:tcPr>
          <w:p w:rsidR="00914FEA" w:rsidRDefault="00F63CBC" w:rsidP="00F63195">
            <w:pPr>
              <w:ind w:firstLine="28"/>
              <w:rPr>
                <w:color w:val="000000" w:themeColor="text1"/>
              </w:rPr>
            </w:pPr>
            <w:r>
              <w:rPr>
                <w:color w:val="000000" w:themeColor="text1"/>
                <w:szCs w:val="22"/>
              </w:rPr>
              <w:t>Тема 2.</w:t>
            </w:r>
          </w:p>
          <w:p w:rsidR="00914FEA" w:rsidRDefault="00F63CBC" w:rsidP="00F63195">
            <w:pPr>
              <w:rPr>
                <w:sz w:val="24"/>
                <w:szCs w:val="24"/>
              </w:rPr>
            </w:pPr>
            <w:r>
              <w:rPr>
                <w:color w:val="000000" w:themeColor="text1"/>
                <w:szCs w:val="22"/>
              </w:rPr>
              <w:t>Программно-целевое финансирование культуры и спорта</w:t>
            </w:r>
          </w:p>
        </w:tc>
        <w:tc>
          <w:tcPr>
            <w:tcW w:w="4886" w:type="dxa"/>
          </w:tcPr>
          <w:p w:rsidR="00914FEA" w:rsidRDefault="00F63CBC">
            <w:pPr>
              <w:ind w:firstLine="28"/>
              <w:jc w:val="both"/>
              <w:rPr>
                <w:color w:val="000000" w:themeColor="text1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color w:val="000000" w:themeColor="text1"/>
                <w:szCs w:val="22"/>
              </w:rPr>
              <w:t xml:space="preserve">. Государственные и целевые программы развития культуры.  </w:t>
            </w:r>
          </w:p>
          <w:p w:rsidR="00914FEA" w:rsidRDefault="00F63CBC">
            <w:pPr>
              <w:ind w:firstLine="28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Cs w:val="22"/>
              </w:rPr>
              <w:t xml:space="preserve">2. Цели, показатели и финансовое обеспечение федеральной целевой программы "Развитие культуры Российской Федерации". </w:t>
            </w:r>
          </w:p>
          <w:p w:rsidR="00914FEA" w:rsidRDefault="00F63CBC">
            <w:pPr>
              <w:ind w:firstLine="28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Cs w:val="22"/>
              </w:rPr>
              <w:t xml:space="preserve">3. Национальный проект «Культура». </w:t>
            </w:r>
          </w:p>
          <w:p w:rsidR="00914FEA" w:rsidRDefault="00F63CBC">
            <w:pPr>
              <w:ind w:firstLine="28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Cs w:val="22"/>
              </w:rPr>
              <w:t xml:space="preserve">4. Государственные и целевые программы развития спортивной сферы. </w:t>
            </w:r>
          </w:p>
          <w:p w:rsidR="00914FEA" w:rsidRDefault="00F63CBC">
            <w:pPr>
              <w:ind w:firstLine="28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Cs w:val="22"/>
              </w:rPr>
              <w:t xml:space="preserve">5. Цели, показатели и финансовое обеспечение федеральной целевой программы "Развитие физической культуры и спорта в Российской Федерации". </w:t>
            </w:r>
          </w:p>
          <w:p w:rsidR="00914FEA" w:rsidRDefault="00F63CBC">
            <w:pPr>
              <w:ind w:firstLine="28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Cs w:val="22"/>
              </w:rPr>
              <w:t>6. Федеральный проект «Спорт – норма жизни».</w:t>
            </w:r>
          </w:p>
          <w:p w:rsidR="00914FEA" w:rsidRDefault="00F63CBC">
            <w:pPr>
              <w:ind w:firstLine="28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Cs w:val="22"/>
              </w:rPr>
              <w:t>7. Мониторинг программ и проектов</w:t>
            </w:r>
          </w:p>
          <w:p w:rsidR="00914FEA" w:rsidRDefault="00914FEA">
            <w:pPr>
              <w:ind w:firstLine="28"/>
              <w:jc w:val="both"/>
              <w:rPr>
                <w:color w:val="000000" w:themeColor="text1"/>
              </w:rPr>
            </w:pPr>
          </w:p>
          <w:p w:rsidR="00914FEA" w:rsidRDefault="00F63C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Раздел 8:1,5,6,8,10</w:t>
            </w:r>
          </w:p>
          <w:p w:rsidR="00914FEA" w:rsidRDefault="00F63CBC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Cs w:val="22"/>
              </w:rPr>
              <w:t>Раздел 9: 1,2,4,7,8,9,10,11,12,13,14</w:t>
            </w:r>
          </w:p>
        </w:tc>
        <w:tc>
          <w:tcPr>
            <w:tcW w:w="2507" w:type="dxa"/>
          </w:tcPr>
          <w:p w:rsidR="00914FEA" w:rsidRDefault="00F63CBC">
            <w:pPr>
              <w:rPr>
                <w:color w:val="000000" w:themeColor="text1"/>
              </w:rPr>
            </w:pPr>
            <w:r>
              <w:rPr>
                <w:color w:val="000000" w:themeColor="text1"/>
                <w:szCs w:val="22"/>
              </w:rPr>
              <w:t>Решение тестовых заданий, обсуждение</w:t>
            </w:r>
            <w:r>
              <w:rPr>
                <w:color w:val="000000" w:themeColor="text1"/>
                <w:spacing w:val="1"/>
                <w:szCs w:val="22"/>
              </w:rPr>
              <w:t xml:space="preserve"> </w:t>
            </w:r>
            <w:r>
              <w:rPr>
                <w:color w:val="000000" w:themeColor="text1"/>
                <w:szCs w:val="22"/>
              </w:rPr>
              <w:t>вопросов</w:t>
            </w:r>
            <w:r>
              <w:rPr>
                <w:color w:val="000000" w:themeColor="text1"/>
                <w:spacing w:val="1"/>
                <w:szCs w:val="22"/>
              </w:rPr>
              <w:t xml:space="preserve"> </w:t>
            </w:r>
            <w:r>
              <w:rPr>
                <w:color w:val="000000" w:themeColor="text1"/>
                <w:szCs w:val="22"/>
              </w:rPr>
              <w:t>темы</w:t>
            </w:r>
            <w:r>
              <w:rPr>
                <w:color w:val="000000" w:themeColor="text1"/>
                <w:spacing w:val="1"/>
                <w:szCs w:val="22"/>
              </w:rPr>
              <w:t xml:space="preserve"> </w:t>
            </w:r>
            <w:r>
              <w:rPr>
                <w:color w:val="000000" w:themeColor="text1"/>
                <w:szCs w:val="22"/>
              </w:rPr>
              <w:t>и</w:t>
            </w:r>
            <w:r>
              <w:rPr>
                <w:color w:val="000000" w:themeColor="text1"/>
                <w:spacing w:val="-57"/>
                <w:szCs w:val="22"/>
              </w:rPr>
              <w:t xml:space="preserve"> </w:t>
            </w:r>
            <w:r>
              <w:rPr>
                <w:color w:val="000000" w:themeColor="text1"/>
                <w:szCs w:val="22"/>
              </w:rPr>
              <w:t>результатов</w:t>
            </w:r>
            <w:r>
              <w:rPr>
                <w:color w:val="000000" w:themeColor="text1"/>
                <w:spacing w:val="1"/>
                <w:szCs w:val="22"/>
              </w:rPr>
              <w:t xml:space="preserve"> </w:t>
            </w:r>
            <w:r>
              <w:rPr>
                <w:color w:val="000000" w:themeColor="text1"/>
                <w:szCs w:val="22"/>
              </w:rPr>
              <w:t>самостоятельной</w:t>
            </w:r>
            <w:r>
              <w:rPr>
                <w:color w:val="000000" w:themeColor="text1"/>
                <w:spacing w:val="1"/>
                <w:szCs w:val="22"/>
              </w:rPr>
              <w:t xml:space="preserve"> </w:t>
            </w:r>
            <w:r>
              <w:rPr>
                <w:color w:val="000000" w:themeColor="text1"/>
                <w:szCs w:val="22"/>
              </w:rPr>
              <w:t>работы, выполнение практико-ориентированных заданий</w:t>
            </w:r>
          </w:p>
        </w:tc>
      </w:tr>
      <w:tr w:rsidR="00914FEA">
        <w:tc>
          <w:tcPr>
            <w:tcW w:w="2247" w:type="dxa"/>
            <w:shd w:val="clear" w:color="auto" w:fill="auto"/>
          </w:tcPr>
          <w:p w:rsidR="00914FEA" w:rsidRDefault="00F63CBC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Cs w:val="22"/>
              </w:rPr>
              <w:t>Тема 3.</w:t>
            </w:r>
          </w:p>
          <w:p w:rsidR="00914FEA" w:rsidRDefault="00F63CBC">
            <w:pPr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  <w:szCs w:val="22"/>
              </w:rPr>
              <w:t>Основные источники финансирования культуры и спорта</w:t>
            </w:r>
          </w:p>
        </w:tc>
        <w:tc>
          <w:tcPr>
            <w:tcW w:w="4886" w:type="dxa"/>
          </w:tcPr>
          <w:p w:rsidR="00914FEA" w:rsidRDefault="00F63CBC">
            <w:pPr>
              <w:ind w:firstLine="28"/>
              <w:jc w:val="both"/>
              <w:rPr>
                <w:color w:val="000000" w:themeColor="text1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color w:val="000000" w:themeColor="text1"/>
                <w:szCs w:val="22"/>
              </w:rPr>
              <w:t>. Расходы бюджета на финансирование культуры и спорта: значение, формы и условия предоставления.</w:t>
            </w:r>
          </w:p>
          <w:p w:rsidR="00914FEA" w:rsidRDefault="00F63CBC">
            <w:pPr>
              <w:ind w:firstLine="28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Cs w:val="22"/>
              </w:rPr>
              <w:t>2. Фонды целевого капитала в сфере культуры и спорта.</w:t>
            </w:r>
          </w:p>
          <w:p w:rsidR="00914FEA" w:rsidRDefault="00F63CBC">
            <w:pPr>
              <w:ind w:firstLine="28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Cs w:val="22"/>
              </w:rPr>
              <w:t>3. Доходы от предпринимательской деятельности организаций культуры и спорта.</w:t>
            </w:r>
          </w:p>
          <w:p w:rsidR="00914FEA" w:rsidRDefault="00F63CBC">
            <w:pPr>
              <w:ind w:firstLine="28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Cs w:val="22"/>
              </w:rPr>
              <w:t>4. Проект «Пушкинская карта».</w:t>
            </w:r>
          </w:p>
          <w:p w:rsidR="00914FEA" w:rsidRDefault="00F63CBC">
            <w:pPr>
              <w:ind w:firstLine="28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Cs w:val="22"/>
              </w:rPr>
              <w:t xml:space="preserve">5. Специфика инвестиционных проектов, реализуемых в спортивной индустрии. </w:t>
            </w:r>
          </w:p>
          <w:p w:rsidR="00914FEA" w:rsidRDefault="00F63CBC">
            <w:pPr>
              <w:ind w:firstLine="28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Cs w:val="22"/>
              </w:rPr>
              <w:t>6. Строительство и доходы от использования объектов спортивной инфраструктуры, проведение спортивных соревнований</w:t>
            </w:r>
          </w:p>
          <w:p w:rsidR="00914FEA" w:rsidRDefault="00F63CBC">
            <w:pPr>
              <w:ind w:firstLine="28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Cs w:val="22"/>
              </w:rPr>
              <w:t xml:space="preserve">7. Порядок расчета нормативных затрат на оказание услуг (выполнение работ) федеральными государственными учреждениями. </w:t>
            </w:r>
          </w:p>
          <w:p w:rsidR="00914FEA" w:rsidRDefault="00F63CBC">
            <w:pPr>
              <w:ind w:firstLine="28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Cs w:val="22"/>
              </w:rPr>
              <w:t>8. Реализация государственного заказа среди частных организаций как одно из перспективных направлений в финансировании физической культуры и спорта.</w:t>
            </w:r>
          </w:p>
          <w:p w:rsidR="00914FEA" w:rsidRDefault="00914FEA">
            <w:pPr>
              <w:jc w:val="both"/>
              <w:rPr>
                <w:bCs/>
              </w:rPr>
            </w:pPr>
          </w:p>
          <w:p w:rsidR="00914FEA" w:rsidRDefault="00F63C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Раздел 8: 4,6,7,13,14,15</w:t>
            </w:r>
          </w:p>
          <w:p w:rsidR="00914FEA" w:rsidRDefault="00F63CBC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Cs w:val="22"/>
              </w:rPr>
              <w:t>Раздел 9: 1,6,8</w:t>
            </w:r>
          </w:p>
        </w:tc>
        <w:tc>
          <w:tcPr>
            <w:tcW w:w="2507" w:type="dxa"/>
          </w:tcPr>
          <w:p w:rsidR="00914FEA" w:rsidRDefault="00F63CBC">
            <w:pPr>
              <w:rPr>
                <w:color w:val="000000" w:themeColor="text1"/>
              </w:rPr>
            </w:pPr>
            <w:r>
              <w:rPr>
                <w:color w:val="000000" w:themeColor="text1"/>
                <w:szCs w:val="22"/>
              </w:rPr>
              <w:t>Обсуждение</w:t>
            </w:r>
            <w:r>
              <w:rPr>
                <w:color w:val="000000" w:themeColor="text1"/>
                <w:spacing w:val="1"/>
                <w:szCs w:val="22"/>
              </w:rPr>
              <w:t xml:space="preserve"> </w:t>
            </w:r>
            <w:r>
              <w:rPr>
                <w:color w:val="000000" w:themeColor="text1"/>
                <w:szCs w:val="22"/>
              </w:rPr>
              <w:t>вопросов</w:t>
            </w:r>
            <w:r>
              <w:rPr>
                <w:color w:val="000000" w:themeColor="text1"/>
                <w:spacing w:val="1"/>
                <w:szCs w:val="22"/>
              </w:rPr>
              <w:t xml:space="preserve"> </w:t>
            </w:r>
            <w:r>
              <w:rPr>
                <w:color w:val="000000" w:themeColor="text1"/>
                <w:szCs w:val="22"/>
              </w:rPr>
              <w:t>темы</w:t>
            </w:r>
            <w:r>
              <w:rPr>
                <w:color w:val="000000" w:themeColor="text1"/>
                <w:spacing w:val="1"/>
                <w:szCs w:val="22"/>
              </w:rPr>
              <w:t xml:space="preserve"> </w:t>
            </w:r>
            <w:r>
              <w:rPr>
                <w:color w:val="000000" w:themeColor="text1"/>
                <w:szCs w:val="22"/>
              </w:rPr>
              <w:t>и</w:t>
            </w:r>
            <w:r>
              <w:rPr>
                <w:color w:val="000000" w:themeColor="text1"/>
                <w:spacing w:val="-57"/>
                <w:szCs w:val="22"/>
              </w:rPr>
              <w:t xml:space="preserve"> </w:t>
            </w:r>
            <w:r>
              <w:rPr>
                <w:color w:val="000000" w:themeColor="text1"/>
                <w:szCs w:val="22"/>
              </w:rPr>
              <w:t>результатов</w:t>
            </w:r>
            <w:r>
              <w:rPr>
                <w:color w:val="000000" w:themeColor="text1"/>
                <w:spacing w:val="1"/>
                <w:szCs w:val="22"/>
              </w:rPr>
              <w:t xml:space="preserve"> </w:t>
            </w:r>
            <w:r>
              <w:rPr>
                <w:color w:val="000000" w:themeColor="text1"/>
                <w:szCs w:val="22"/>
              </w:rPr>
              <w:t>самостоятельной</w:t>
            </w:r>
            <w:r>
              <w:rPr>
                <w:color w:val="000000" w:themeColor="text1"/>
                <w:spacing w:val="1"/>
                <w:szCs w:val="22"/>
              </w:rPr>
              <w:t xml:space="preserve"> </w:t>
            </w:r>
            <w:r>
              <w:rPr>
                <w:color w:val="000000" w:themeColor="text1"/>
                <w:szCs w:val="22"/>
              </w:rPr>
              <w:t>работы, решение тестовых заданий, выполнение практико-ориентированных заданий, обсуждение научного доклада</w:t>
            </w:r>
          </w:p>
        </w:tc>
      </w:tr>
      <w:tr w:rsidR="00914FEA">
        <w:tc>
          <w:tcPr>
            <w:tcW w:w="2247" w:type="dxa"/>
            <w:shd w:val="clear" w:color="auto" w:fill="auto"/>
          </w:tcPr>
          <w:p w:rsidR="00914FEA" w:rsidRDefault="00F63CBC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Cs w:val="22"/>
              </w:rPr>
              <w:t xml:space="preserve">Тема 4. </w:t>
            </w:r>
          </w:p>
          <w:p w:rsidR="00914FEA" w:rsidRDefault="00F63CBC" w:rsidP="00F63195">
            <w:pPr>
              <w:rPr>
                <w:sz w:val="24"/>
                <w:szCs w:val="24"/>
              </w:rPr>
            </w:pPr>
            <w:r>
              <w:rPr>
                <w:color w:val="000000" w:themeColor="text1"/>
                <w:szCs w:val="22"/>
              </w:rPr>
              <w:t xml:space="preserve">Оценка </w:t>
            </w:r>
            <w:r>
              <w:rPr>
                <w:color w:val="000000" w:themeColor="text1"/>
                <w:szCs w:val="22"/>
              </w:rPr>
              <w:lastRenderedPageBreak/>
              <w:t>экономической и социальной эффективности финансирования культуры и спорта</w:t>
            </w:r>
          </w:p>
        </w:tc>
        <w:tc>
          <w:tcPr>
            <w:tcW w:w="4886" w:type="dxa"/>
          </w:tcPr>
          <w:p w:rsidR="00914FEA" w:rsidRDefault="00F63CBC">
            <w:pPr>
              <w:ind w:firstLine="28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Cs w:val="22"/>
              </w:rPr>
              <w:lastRenderedPageBreak/>
              <w:t xml:space="preserve">1. Понятие экономической и социальной эффективности расходов в сфере культуры и </w:t>
            </w:r>
            <w:r>
              <w:rPr>
                <w:color w:val="000000" w:themeColor="text1"/>
                <w:szCs w:val="22"/>
              </w:rPr>
              <w:lastRenderedPageBreak/>
              <w:t>спорта.</w:t>
            </w:r>
          </w:p>
          <w:p w:rsidR="00914FEA" w:rsidRDefault="00F63CBC">
            <w:pPr>
              <w:ind w:firstLine="28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Cs w:val="22"/>
              </w:rPr>
              <w:t>2. Модели 3E и IOO.</w:t>
            </w:r>
          </w:p>
          <w:p w:rsidR="00914FEA" w:rsidRDefault="00F63CBC">
            <w:pPr>
              <w:ind w:firstLine="28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Cs w:val="22"/>
              </w:rPr>
              <w:t>3. Освобождение от налогообложения налогом на прибыль учреждений культуры.</w:t>
            </w:r>
          </w:p>
          <w:p w:rsidR="00914FEA" w:rsidRDefault="00F63CBC">
            <w:pPr>
              <w:ind w:firstLine="28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Cs w:val="22"/>
              </w:rPr>
              <w:t>4. Операции, не подлежащие налогообложению (освобождаемые от налогообложения) от НДС при реализации работ, услуг, товаров организациями культуры и спорта.</w:t>
            </w:r>
          </w:p>
          <w:p w:rsidR="00914FEA" w:rsidRDefault="00F63CBC">
            <w:pPr>
              <w:ind w:firstLine="28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Cs w:val="22"/>
              </w:rPr>
              <w:t xml:space="preserve">5. Оправданность введения социального вычета по НДФЛ в сумме, уплаченной за оказанные физкультурно-оздоровительные услуги. </w:t>
            </w:r>
          </w:p>
          <w:p w:rsidR="00914FEA" w:rsidRDefault="00F63CBC">
            <w:pPr>
              <w:ind w:firstLine="28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Cs w:val="22"/>
              </w:rPr>
              <w:t>6. Налоговые льготы по налогу на имущество организаций, земельному налогу для организаций культуры и спорта.</w:t>
            </w:r>
          </w:p>
          <w:p w:rsidR="00914FEA" w:rsidRDefault="00914FEA">
            <w:pPr>
              <w:ind w:firstLine="28"/>
              <w:jc w:val="both"/>
              <w:rPr>
                <w:color w:val="000000" w:themeColor="text1"/>
              </w:rPr>
            </w:pPr>
          </w:p>
          <w:p w:rsidR="00914FEA" w:rsidRDefault="00914FEA">
            <w:pPr>
              <w:ind w:firstLine="28"/>
              <w:jc w:val="both"/>
              <w:rPr>
                <w:color w:val="000000" w:themeColor="text1"/>
              </w:rPr>
            </w:pPr>
          </w:p>
          <w:p w:rsidR="00914FEA" w:rsidRDefault="00F63CBC">
            <w:pPr>
              <w:ind w:firstLine="28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Cs w:val="22"/>
              </w:rPr>
              <w:t>Раздел 8: 3,13,14,15</w:t>
            </w:r>
          </w:p>
          <w:p w:rsidR="00914FEA" w:rsidRDefault="00F63CBC">
            <w:pPr>
              <w:ind w:firstLine="28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Cs w:val="22"/>
              </w:rPr>
              <w:t>Раздел 9: 1,3,4,5,8,9,10,11,13,14,15</w:t>
            </w:r>
          </w:p>
        </w:tc>
        <w:tc>
          <w:tcPr>
            <w:tcW w:w="2507" w:type="dxa"/>
          </w:tcPr>
          <w:p w:rsidR="00914FEA" w:rsidRDefault="00F63CBC">
            <w:pPr>
              <w:rPr>
                <w:color w:val="000000" w:themeColor="text1"/>
              </w:rPr>
            </w:pPr>
            <w:r>
              <w:rPr>
                <w:color w:val="000000" w:themeColor="text1"/>
                <w:szCs w:val="22"/>
              </w:rPr>
              <w:lastRenderedPageBreak/>
              <w:t>Решение тестовых заданий, обсуждение</w:t>
            </w:r>
            <w:r>
              <w:rPr>
                <w:color w:val="000000" w:themeColor="text1"/>
                <w:spacing w:val="1"/>
                <w:szCs w:val="22"/>
              </w:rPr>
              <w:t xml:space="preserve"> </w:t>
            </w:r>
            <w:r>
              <w:rPr>
                <w:color w:val="000000" w:themeColor="text1"/>
                <w:szCs w:val="22"/>
              </w:rPr>
              <w:lastRenderedPageBreak/>
              <w:t>вопросов</w:t>
            </w:r>
            <w:r>
              <w:rPr>
                <w:color w:val="000000" w:themeColor="text1"/>
                <w:spacing w:val="1"/>
                <w:szCs w:val="22"/>
              </w:rPr>
              <w:t xml:space="preserve"> </w:t>
            </w:r>
            <w:r>
              <w:rPr>
                <w:color w:val="000000" w:themeColor="text1"/>
                <w:szCs w:val="22"/>
              </w:rPr>
              <w:t>темы</w:t>
            </w:r>
            <w:r>
              <w:rPr>
                <w:color w:val="000000" w:themeColor="text1"/>
                <w:spacing w:val="1"/>
                <w:szCs w:val="22"/>
              </w:rPr>
              <w:t xml:space="preserve"> </w:t>
            </w:r>
            <w:r>
              <w:rPr>
                <w:color w:val="000000" w:themeColor="text1"/>
                <w:szCs w:val="22"/>
              </w:rPr>
              <w:t>и</w:t>
            </w:r>
            <w:r>
              <w:rPr>
                <w:color w:val="000000" w:themeColor="text1"/>
                <w:spacing w:val="-57"/>
                <w:szCs w:val="22"/>
              </w:rPr>
              <w:t xml:space="preserve"> </w:t>
            </w:r>
            <w:r>
              <w:rPr>
                <w:color w:val="000000" w:themeColor="text1"/>
                <w:szCs w:val="22"/>
              </w:rPr>
              <w:t>результатов</w:t>
            </w:r>
            <w:r>
              <w:rPr>
                <w:color w:val="000000" w:themeColor="text1"/>
                <w:spacing w:val="1"/>
                <w:szCs w:val="22"/>
              </w:rPr>
              <w:t xml:space="preserve"> </w:t>
            </w:r>
            <w:r>
              <w:rPr>
                <w:color w:val="000000" w:themeColor="text1"/>
                <w:szCs w:val="22"/>
              </w:rPr>
              <w:t>самостоятельной</w:t>
            </w:r>
            <w:r>
              <w:rPr>
                <w:color w:val="000000" w:themeColor="text1"/>
                <w:spacing w:val="1"/>
                <w:szCs w:val="22"/>
              </w:rPr>
              <w:t xml:space="preserve"> </w:t>
            </w:r>
            <w:r>
              <w:rPr>
                <w:color w:val="000000" w:themeColor="text1"/>
                <w:szCs w:val="22"/>
              </w:rPr>
              <w:t>работы, выполнение практико-ориентированных заданий</w:t>
            </w:r>
          </w:p>
        </w:tc>
      </w:tr>
    </w:tbl>
    <w:p w:rsidR="00914FEA" w:rsidRDefault="00914FEA">
      <w:pPr>
        <w:pStyle w:val="af"/>
        <w:ind w:firstLine="709"/>
        <w:jc w:val="both"/>
        <w:rPr>
          <w:szCs w:val="28"/>
        </w:rPr>
      </w:pPr>
    </w:p>
    <w:p w:rsidR="00914FEA" w:rsidRDefault="00F63CBC">
      <w:pPr>
        <w:pStyle w:val="1"/>
        <w:keepLines w:val="0"/>
        <w:spacing w:before="0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bookmarkStart w:id="9" w:name="_Toc138372987"/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6. </w:t>
      </w:r>
      <w:bookmarkStart w:id="10" w:name="_Hlk94877966"/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9"/>
      <w:bookmarkEnd w:id="10"/>
    </w:p>
    <w:p w:rsidR="00914FEA" w:rsidRDefault="00F63CBC">
      <w:pPr>
        <w:pStyle w:val="1"/>
        <w:keepLines w:val="0"/>
        <w:spacing w:before="0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bookmarkStart w:id="11" w:name="_Toc138372988"/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6.1. </w:t>
      </w:r>
      <w:bookmarkStart w:id="12" w:name="_Hlk94878006"/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11"/>
      <w:bookmarkEnd w:id="12"/>
    </w:p>
    <w:p w:rsidR="00914FEA" w:rsidRDefault="00F63CBC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</w:t>
      </w:r>
      <w:r w:rsidR="00E4244F">
        <w:rPr>
          <w:sz w:val="28"/>
          <w:szCs w:val="28"/>
        </w:rPr>
        <w:t>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66"/>
        <w:gridCol w:w="3737"/>
        <w:gridCol w:w="3242"/>
      </w:tblGrid>
      <w:tr w:rsidR="00914FEA"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Default="00F63CBC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Default="00F63CBC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FEA" w:rsidRDefault="00F63CBC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914FEA"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Pr="00F63195" w:rsidRDefault="00F63CBC">
            <w:pPr>
              <w:ind w:firstLine="28"/>
              <w:jc w:val="both"/>
              <w:rPr>
                <w:color w:val="000000" w:themeColor="text1"/>
                <w:sz w:val="22"/>
                <w:szCs w:val="22"/>
              </w:rPr>
            </w:pPr>
            <w:r w:rsidRPr="00F63195">
              <w:rPr>
                <w:color w:val="000000" w:themeColor="text1"/>
                <w:sz w:val="22"/>
                <w:szCs w:val="22"/>
              </w:rPr>
              <w:t>Тема 1.</w:t>
            </w:r>
          </w:p>
          <w:p w:rsidR="00914FEA" w:rsidRPr="00F63195" w:rsidRDefault="00F63CBC">
            <w:pPr>
              <w:ind w:firstLine="28"/>
              <w:jc w:val="both"/>
              <w:rPr>
                <w:color w:val="000000" w:themeColor="text1"/>
                <w:sz w:val="22"/>
                <w:szCs w:val="22"/>
              </w:rPr>
            </w:pPr>
            <w:r w:rsidRPr="00F63195">
              <w:rPr>
                <w:color w:val="000000" w:themeColor="text1"/>
                <w:sz w:val="22"/>
                <w:szCs w:val="22"/>
              </w:rPr>
              <w:t>Основы финансирования культуры и спорта как отраслей социальной сферы</w:t>
            </w:r>
          </w:p>
          <w:p w:rsidR="00914FEA" w:rsidRPr="00F63195" w:rsidRDefault="00914FEA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Pr="00F63195" w:rsidRDefault="00F63CBC">
            <w:pPr>
              <w:ind w:firstLine="28"/>
              <w:jc w:val="both"/>
              <w:rPr>
                <w:color w:val="000000" w:themeColor="text1"/>
                <w:sz w:val="22"/>
                <w:szCs w:val="22"/>
              </w:rPr>
            </w:pPr>
            <w:r w:rsidRPr="00F63195">
              <w:rPr>
                <w:color w:val="000000" w:themeColor="text1"/>
                <w:sz w:val="22"/>
                <w:szCs w:val="22"/>
              </w:rPr>
              <w:t xml:space="preserve">1. Основные понятия сферы культуры. </w:t>
            </w:r>
          </w:p>
          <w:p w:rsidR="00914FEA" w:rsidRPr="00F63195" w:rsidRDefault="00F63CBC">
            <w:pPr>
              <w:ind w:firstLine="28"/>
              <w:jc w:val="both"/>
              <w:rPr>
                <w:color w:val="000000" w:themeColor="text1"/>
                <w:sz w:val="22"/>
                <w:szCs w:val="22"/>
              </w:rPr>
            </w:pPr>
            <w:r w:rsidRPr="00F63195">
              <w:rPr>
                <w:color w:val="000000" w:themeColor="text1"/>
                <w:sz w:val="22"/>
                <w:szCs w:val="22"/>
              </w:rPr>
              <w:t>2. Объекты финансирования в сфере культуры.</w:t>
            </w:r>
          </w:p>
          <w:p w:rsidR="00914FEA" w:rsidRPr="00F63195" w:rsidRDefault="00F63CBC">
            <w:pPr>
              <w:ind w:firstLine="28"/>
              <w:jc w:val="both"/>
              <w:rPr>
                <w:color w:val="000000" w:themeColor="text1"/>
                <w:sz w:val="22"/>
                <w:szCs w:val="22"/>
              </w:rPr>
            </w:pPr>
            <w:r w:rsidRPr="00F63195">
              <w:rPr>
                <w:color w:val="000000" w:themeColor="text1"/>
                <w:sz w:val="22"/>
                <w:szCs w:val="22"/>
              </w:rPr>
              <w:t>3. Организационно-правовые основы финансирования культуры.</w:t>
            </w:r>
          </w:p>
          <w:p w:rsidR="00914FEA" w:rsidRPr="00F63195" w:rsidRDefault="00F63CBC">
            <w:pPr>
              <w:ind w:firstLine="28"/>
              <w:jc w:val="both"/>
              <w:rPr>
                <w:color w:val="000000" w:themeColor="text1"/>
                <w:sz w:val="22"/>
                <w:szCs w:val="22"/>
              </w:rPr>
            </w:pPr>
            <w:r w:rsidRPr="00F63195">
              <w:rPr>
                <w:color w:val="000000" w:themeColor="text1"/>
                <w:sz w:val="22"/>
                <w:szCs w:val="22"/>
              </w:rPr>
              <w:t>4. Основные понятия спортивной сферы</w:t>
            </w:r>
          </w:p>
          <w:p w:rsidR="00914FEA" w:rsidRPr="00F63195" w:rsidRDefault="00F63CBC">
            <w:pPr>
              <w:ind w:firstLine="28"/>
              <w:jc w:val="both"/>
              <w:rPr>
                <w:color w:val="000000" w:themeColor="text1"/>
                <w:sz w:val="22"/>
                <w:szCs w:val="22"/>
              </w:rPr>
            </w:pPr>
            <w:r w:rsidRPr="00F63195">
              <w:rPr>
                <w:color w:val="000000" w:themeColor="text1"/>
                <w:sz w:val="22"/>
                <w:szCs w:val="22"/>
              </w:rPr>
              <w:t>5. Объекты финансирования в спортивной сфере</w:t>
            </w:r>
          </w:p>
          <w:p w:rsidR="00914FEA" w:rsidRPr="00F63195" w:rsidRDefault="00F63CBC">
            <w:pPr>
              <w:ind w:firstLine="28"/>
              <w:jc w:val="both"/>
              <w:rPr>
                <w:color w:val="000000" w:themeColor="text1"/>
                <w:sz w:val="22"/>
                <w:szCs w:val="22"/>
              </w:rPr>
            </w:pPr>
            <w:r w:rsidRPr="00F63195">
              <w:rPr>
                <w:color w:val="000000" w:themeColor="text1"/>
                <w:sz w:val="22"/>
                <w:szCs w:val="22"/>
              </w:rPr>
              <w:t>6. Организационно-правовые основы финансирования спорта.</w:t>
            </w:r>
          </w:p>
          <w:p w:rsidR="00914FEA" w:rsidRPr="00F63195" w:rsidRDefault="00F63CBC">
            <w:pPr>
              <w:ind w:firstLine="28"/>
              <w:jc w:val="both"/>
              <w:rPr>
                <w:color w:val="000000" w:themeColor="text1"/>
                <w:sz w:val="22"/>
                <w:szCs w:val="22"/>
              </w:rPr>
            </w:pPr>
            <w:r w:rsidRPr="00F63195">
              <w:rPr>
                <w:color w:val="000000" w:themeColor="text1"/>
                <w:sz w:val="22"/>
                <w:szCs w:val="22"/>
              </w:rPr>
              <w:t>7. Роль международных договоров в финансировании спорта.</w:t>
            </w:r>
          </w:p>
        </w:tc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FEA" w:rsidRPr="00F63195" w:rsidRDefault="00F63CBC">
            <w:pPr>
              <w:keepNext/>
              <w:jc w:val="both"/>
              <w:rPr>
                <w:b/>
                <w:sz w:val="22"/>
                <w:szCs w:val="22"/>
              </w:rPr>
            </w:pPr>
            <w:r w:rsidRPr="00F63195">
              <w:rPr>
                <w:color w:val="000000" w:themeColor="text1"/>
                <w:sz w:val="22"/>
                <w:szCs w:val="22"/>
              </w:rPr>
              <w:t>Изучение нормативных правовых актов, литературы и интернет-ресурсов. Подготовка к научной дискуссии по теме. Выполнение задания для самостоятельной работы</w:t>
            </w:r>
          </w:p>
        </w:tc>
      </w:tr>
      <w:tr w:rsidR="00914FEA"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Pr="00F63195" w:rsidRDefault="00F63CBC">
            <w:pPr>
              <w:ind w:firstLine="28"/>
              <w:jc w:val="both"/>
              <w:rPr>
                <w:color w:val="000000" w:themeColor="text1"/>
                <w:sz w:val="22"/>
                <w:szCs w:val="22"/>
              </w:rPr>
            </w:pPr>
            <w:r w:rsidRPr="00F63195">
              <w:rPr>
                <w:color w:val="000000" w:themeColor="text1"/>
                <w:sz w:val="22"/>
                <w:szCs w:val="22"/>
              </w:rPr>
              <w:t>Тема 2.</w:t>
            </w:r>
          </w:p>
          <w:p w:rsidR="00914FEA" w:rsidRPr="00F63195" w:rsidRDefault="00F63CBC">
            <w:pPr>
              <w:keepNext/>
              <w:jc w:val="both"/>
              <w:rPr>
                <w:sz w:val="22"/>
                <w:szCs w:val="22"/>
              </w:rPr>
            </w:pPr>
            <w:r w:rsidRPr="00F63195">
              <w:rPr>
                <w:color w:val="000000" w:themeColor="text1"/>
                <w:sz w:val="22"/>
                <w:szCs w:val="22"/>
              </w:rPr>
              <w:t>Программно-целевое финансирование культуры и спорта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Pr="00F63195" w:rsidRDefault="00F63CBC">
            <w:pPr>
              <w:ind w:firstLine="28"/>
              <w:jc w:val="both"/>
              <w:rPr>
                <w:color w:val="000000" w:themeColor="text1"/>
                <w:sz w:val="22"/>
                <w:szCs w:val="22"/>
              </w:rPr>
            </w:pPr>
            <w:r w:rsidRPr="00F63195">
              <w:rPr>
                <w:color w:val="000000" w:themeColor="text1"/>
                <w:sz w:val="22"/>
                <w:szCs w:val="22"/>
              </w:rPr>
              <w:t xml:space="preserve">1. Государственная культурная политика (политика государства в области культурного развития). </w:t>
            </w:r>
          </w:p>
          <w:p w:rsidR="00914FEA" w:rsidRPr="00F63195" w:rsidRDefault="00F63CBC">
            <w:pPr>
              <w:ind w:firstLine="28"/>
              <w:jc w:val="both"/>
              <w:rPr>
                <w:color w:val="000000" w:themeColor="text1"/>
                <w:sz w:val="22"/>
                <w:szCs w:val="22"/>
              </w:rPr>
            </w:pPr>
            <w:r w:rsidRPr="00F63195">
              <w:rPr>
                <w:color w:val="000000" w:themeColor="text1"/>
                <w:sz w:val="22"/>
                <w:szCs w:val="22"/>
              </w:rPr>
              <w:t xml:space="preserve">2. Государственная политика и нормативно-правовое регулирование в сфере физической культуры и спорта. </w:t>
            </w:r>
          </w:p>
          <w:p w:rsidR="00914FEA" w:rsidRPr="00F63195" w:rsidRDefault="00F63CBC">
            <w:pPr>
              <w:ind w:firstLine="28"/>
              <w:jc w:val="both"/>
              <w:rPr>
                <w:color w:val="000000" w:themeColor="text1"/>
                <w:sz w:val="22"/>
                <w:szCs w:val="22"/>
              </w:rPr>
            </w:pPr>
            <w:r w:rsidRPr="00F63195">
              <w:rPr>
                <w:color w:val="000000" w:themeColor="text1"/>
                <w:sz w:val="22"/>
                <w:szCs w:val="22"/>
              </w:rPr>
              <w:t>3. Региональные программы и проекты по развитию культуры</w:t>
            </w:r>
          </w:p>
          <w:p w:rsidR="00914FEA" w:rsidRPr="00F63195" w:rsidRDefault="00F63CBC">
            <w:pPr>
              <w:ind w:firstLine="28"/>
              <w:jc w:val="both"/>
              <w:rPr>
                <w:color w:val="000000" w:themeColor="text1"/>
                <w:sz w:val="22"/>
                <w:szCs w:val="22"/>
              </w:rPr>
            </w:pPr>
            <w:r w:rsidRPr="00F63195">
              <w:rPr>
                <w:color w:val="000000" w:themeColor="text1"/>
                <w:sz w:val="22"/>
                <w:szCs w:val="22"/>
              </w:rPr>
              <w:t>4. Региональные программы и проекты по развитию физической культуры и спорта</w:t>
            </w:r>
          </w:p>
          <w:p w:rsidR="00914FEA" w:rsidRPr="00F63195" w:rsidRDefault="00914FEA">
            <w:pPr>
              <w:keepNext/>
              <w:ind w:firstLine="28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FEA" w:rsidRPr="00F63195" w:rsidRDefault="00F63CBC">
            <w:pPr>
              <w:keepNext/>
              <w:jc w:val="both"/>
              <w:rPr>
                <w:sz w:val="22"/>
                <w:szCs w:val="22"/>
              </w:rPr>
            </w:pPr>
            <w:r w:rsidRPr="00F63195">
              <w:rPr>
                <w:color w:val="000000" w:themeColor="text1"/>
                <w:sz w:val="22"/>
                <w:szCs w:val="22"/>
              </w:rPr>
              <w:t>Изучение нормативных правовых актов, литературы и интернет-ресурсов. Подготовка к научной дискуссии по теме. Выполнение задания для самостоятельной работы</w:t>
            </w:r>
          </w:p>
        </w:tc>
      </w:tr>
      <w:tr w:rsidR="00914FEA"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Pr="00F63195" w:rsidRDefault="00F63CBC">
            <w:pPr>
              <w:tabs>
                <w:tab w:val="right" w:pos="851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F63195">
              <w:rPr>
                <w:color w:val="000000" w:themeColor="text1"/>
                <w:sz w:val="22"/>
                <w:szCs w:val="22"/>
              </w:rPr>
              <w:lastRenderedPageBreak/>
              <w:t>Тема 3.</w:t>
            </w:r>
          </w:p>
          <w:p w:rsidR="00914FEA" w:rsidRPr="00F63195" w:rsidRDefault="00F63CBC">
            <w:pPr>
              <w:keepNext/>
              <w:jc w:val="both"/>
              <w:rPr>
                <w:sz w:val="22"/>
                <w:szCs w:val="22"/>
              </w:rPr>
            </w:pPr>
            <w:r w:rsidRPr="00F63195">
              <w:rPr>
                <w:color w:val="000000" w:themeColor="text1"/>
                <w:sz w:val="22"/>
                <w:szCs w:val="22"/>
              </w:rPr>
              <w:t>Основные источники финансирования культуры и спорта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Pr="00F63195" w:rsidRDefault="00F63CBC">
            <w:pPr>
              <w:ind w:firstLine="28"/>
              <w:jc w:val="both"/>
              <w:rPr>
                <w:color w:val="000000" w:themeColor="text1"/>
                <w:sz w:val="22"/>
                <w:szCs w:val="22"/>
              </w:rPr>
            </w:pPr>
            <w:r w:rsidRPr="00F63195">
              <w:rPr>
                <w:color w:val="000000" w:themeColor="text1"/>
                <w:sz w:val="22"/>
                <w:szCs w:val="22"/>
              </w:rPr>
              <w:t xml:space="preserve">1. Субсидии как основная форма финансирования культуры и спорта из бюджета. </w:t>
            </w:r>
          </w:p>
          <w:p w:rsidR="00914FEA" w:rsidRPr="00F63195" w:rsidRDefault="00F63CBC">
            <w:pPr>
              <w:ind w:firstLine="28"/>
              <w:jc w:val="both"/>
              <w:rPr>
                <w:color w:val="000000" w:themeColor="text1"/>
                <w:sz w:val="22"/>
                <w:szCs w:val="22"/>
              </w:rPr>
            </w:pPr>
            <w:r w:rsidRPr="00F63195">
              <w:rPr>
                <w:color w:val="000000" w:themeColor="text1"/>
                <w:sz w:val="22"/>
                <w:szCs w:val="22"/>
              </w:rPr>
              <w:t xml:space="preserve">2. Благотворительные и спонсорские взносы. </w:t>
            </w:r>
          </w:p>
          <w:p w:rsidR="00914FEA" w:rsidRPr="00F63195" w:rsidRDefault="00F63CBC">
            <w:pPr>
              <w:ind w:firstLine="28"/>
              <w:jc w:val="both"/>
              <w:rPr>
                <w:color w:val="000000" w:themeColor="text1"/>
                <w:sz w:val="22"/>
                <w:szCs w:val="22"/>
              </w:rPr>
            </w:pPr>
            <w:r w:rsidRPr="00F63195">
              <w:rPr>
                <w:color w:val="000000" w:themeColor="text1"/>
                <w:sz w:val="22"/>
                <w:szCs w:val="22"/>
              </w:rPr>
              <w:t>3. Фандрайзинг.</w:t>
            </w:r>
          </w:p>
          <w:p w:rsidR="00914FEA" w:rsidRPr="00F63195" w:rsidRDefault="00F63CBC">
            <w:pPr>
              <w:ind w:firstLine="28"/>
              <w:jc w:val="both"/>
              <w:rPr>
                <w:color w:val="000000" w:themeColor="text1"/>
                <w:sz w:val="22"/>
                <w:szCs w:val="22"/>
              </w:rPr>
            </w:pPr>
            <w:r w:rsidRPr="00F63195">
              <w:rPr>
                <w:color w:val="000000" w:themeColor="text1"/>
                <w:sz w:val="22"/>
                <w:szCs w:val="22"/>
              </w:rPr>
              <w:t xml:space="preserve">4. Краудфандинг для финансового обеспечения культурных мероприятий. </w:t>
            </w:r>
          </w:p>
          <w:p w:rsidR="00914FEA" w:rsidRPr="00F63195" w:rsidRDefault="00F63CBC">
            <w:pPr>
              <w:ind w:firstLine="28"/>
              <w:jc w:val="both"/>
              <w:rPr>
                <w:color w:val="000000" w:themeColor="text1"/>
                <w:sz w:val="22"/>
                <w:szCs w:val="22"/>
              </w:rPr>
            </w:pPr>
            <w:r w:rsidRPr="00F63195">
              <w:rPr>
                <w:color w:val="000000" w:themeColor="text1"/>
                <w:sz w:val="22"/>
                <w:szCs w:val="22"/>
              </w:rPr>
              <w:t>5. Поступления от рекламы и продажи прав на трансляцию соревнований, лотерей и спортивных тотализаторов.</w:t>
            </w:r>
          </w:p>
          <w:p w:rsidR="00914FEA" w:rsidRPr="00F63195" w:rsidRDefault="00F63CBC">
            <w:pPr>
              <w:ind w:firstLine="28"/>
              <w:jc w:val="both"/>
              <w:rPr>
                <w:color w:val="000000" w:themeColor="text1"/>
                <w:sz w:val="22"/>
                <w:szCs w:val="22"/>
              </w:rPr>
            </w:pPr>
            <w:r w:rsidRPr="00F63195">
              <w:rPr>
                <w:color w:val="000000" w:themeColor="text1"/>
                <w:sz w:val="22"/>
                <w:szCs w:val="22"/>
              </w:rPr>
              <w:t>6. Базовый перечень государственных (муниципальных) услуг (работ) в сфере физической культуры и спорта</w:t>
            </w:r>
          </w:p>
          <w:p w:rsidR="00914FEA" w:rsidRPr="00F63195" w:rsidRDefault="00F63CBC">
            <w:pPr>
              <w:keepNext/>
              <w:ind w:firstLine="28"/>
              <w:jc w:val="both"/>
              <w:rPr>
                <w:color w:val="000000" w:themeColor="text1"/>
                <w:sz w:val="22"/>
                <w:szCs w:val="22"/>
              </w:rPr>
            </w:pPr>
            <w:r w:rsidRPr="00F63195">
              <w:rPr>
                <w:color w:val="000000" w:themeColor="text1"/>
                <w:sz w:val="22"/>
                <w:szCs w:val="22"/>
              </w:rPr>
              <w:t>7. Механизм нормативно-</w:t>
            </w:r>
            <w:proofErr w:type="spellStart"/>
            <w:r w:rsidRPr="00F63195">
              <w:rPr>
                <w:color w:val="000000" w:themeColor="text1"/>
                <w:sz w:val="22"/>
                <w:szCs w:val="22"/>
              </w:rPr>
              <w:t>подушевого</w:t>
            </w:r>
            <w:proofErr w:type="spellEnd"/>
            <w:r w:rsidRPr="00F63195">
              <w:rPr>
                <w:color w:val="000000" w:themeColor="text1"/>
                <w:sz w:val="22"/>
                <w:szCs w:val="22"/>
              </w:rPr>
              <w:t xml:space="preserve"> финансирования для государственных (муниципальных) услуг в сфере физической культуры и спорта.</w:t>
            </w:r>
          </w:p>
        </w:tc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FEA" w:rsidRPr="00F63195" w:rsidRDefault="00F63CBC">
            <w:pPr>
              <w:keepNext/>
              <w:jc w:val="both"/>
              <w:rPr>
                <w:sz w:val="22"/>
                <w:szCs w:val="22"/>
              </w:rPr>
            </w:pPr>
            <w:r w:rsidRPr="00F63195">
              <w:rPr>
                <w:color w:val="000000" w:themeColor="text1"/>
                <w:sz w:val="22"/>
                <w:szCs w:val="22"/>
              </w:rPr>
              <w:t xml:space="preserve">Изучение нормативных правовых актов, литературы и интернет-ресурсов. Подготовка научного доклада </w:t>
            </w:r>
          </w:p>
        </w:tc>
      </w:tr>
      <w:tr w:rsidR="00914FEA"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Pr="00F63195" w:rsidRDefault="00F63CBC">
            <w:pPr>
              <w:tabs>
                <w:tab w:val="right" w:pos="851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F63195">
              <w:rPr>
                <w:color w:val="000000" w:themeColor="text1"/>
                <w:sz w:val="22"/>
                <w:szCs w:val="22"/>
              </w:rPr>
              <w:t xml:space="preserve">Тема 4. </w:t>
            </w:r>
          </w:p>
          <w:p w:rsidR="00914FEA" w:rsidRPr="00F63195" w:rsidRDefault="00F63CBC">
            <w:pPr>
              <w:keepNext/>
              <w:jc w:val="both"/>
              <w:rPr>
                <w:sz w:val="22"/>
                <w:szCs w:val="22"/>
              </w:rPr>
            </w:pPr>
            <w:r w:rsidRPr="00F63195">
              <w:rPr>
                <w:color w:val="000000" w:themeColor="text1"/>
                <w:sz w:val="22"/>
                <w:szCs w:val="22"/>
              </w:rPr>
              <w:t>Оценка экономической и социальной эффективности финансирования культуры и спорта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Pr="00F63195" w:rsidRDefault="00F63CBC">
            <w:pPr>
              <w:ind w:firstLine="28"/>
              <w:jc w:val="both"/>
              <w:rPr>
                <w:color w:val="000000" w:themeColor="text1"/>
                <w:sz w:val="22"/>
                <w:szCs w:val="22"/>
              </w:rPr>
            </w:pPr>
            <w:r w:rsidRPr="00F63195">
              <w:rPr>
                <w:color w:val="000000" w:themeColor="text1"/>
                <w:sz w:val="22"/>
                <w:szCs w:val="22"/>
              </w:rPr>
              <w:t>1. Анализ финансово-хозяйственной деятельности организаций культуры и спорта.</w:t>
            </w:r>
          </w:p>
          <w:p w:rsidR="00914FEA" w:rsidRPr="00F63195" w:rsidRDefault="00F63CBC">
            <w:pPr>
              <w:ind w:firstLine="28"/>
              <w:jc w:val="both"/>
              <w:rPr>
                <w:color w:val="000000" w:themeColor="text1"/>
                <w:sz w:val="22"/>
                <w:szCs w:val="22"/>
              </w:rPr>
            </w:pPr>
            <w:r w:rsidRPr="00F63195">
              <w:rPr>
                <w:color w:val="000000" w:themeColor="text1"/>
                <w:sz w:val="22"/>
                <w:szCs w:val="22"/>
              </w:rPr>
              <w:t>2. Налоговые льготы для организаций культуры и спорта</w:t>
            </w:r>
          </w:p>
          <w:p w:rsidR="00914FEA" w:rsidRPr="00F63195" w:rsidRDefault="00F63CBC">
            <w:pPr>
              <w:ind w:firstLine="28"/>
              <w:jc w:val="both"/>
              <w:rPr>
                <w:color w:val="000000" w:themeColor="text1"/>
                <w:sz w:val="22"/>
                <w:szCs w:val="22"/>
              </w:rPr>
            </w:pPr>
            <w:r w:rsidRPr="00F63195">
              <w:rPr>
                <w:color w:val="000000" w:themeColor="text1"/>
                <w:sz w:val="22"/>
                <w:szCs w:val="22"/>
              </w:rPr>
              <w:t xml:space="preserve">3. SWOP-анализ деятельности организаций культуры и спорта. </w:t>
            </w:r>
          </w:p>
          <w:p w:rsidR="00914FEA" w:rsidRPr="00F63195" w:rsidRDefault="00F63CBC">
            <w:pPr>
              <w:ind w:firstLine="28"/>
              <w:jc w:val="both"/>
              <w:rPr>
                <w:color w:val="000000" w:themeColor="text1"/>
                <w:sz w:val="22"/>
                <w:szCs w:val="22"/>
              </w:rPr>
            </w:pPr>
            <w:r w:rsidRPr="00F63195">
              <w:rPr>
                <w:color w:val="000000" w:themeColor="text1"/>
                <w:sz w:val="22"/>
                <w:szCs w:val="22"/>
              </w:rPr>
              <w:t xml:space="preserve">4. POST-анализ организаций культуры и спорта. </w:t>
            </w:r>
          </w:p>
        </w:tc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FEA" w:rsidRPr="00F63195" w:rsidRDefault="00F63CBC">
            <w:pPr>
              <w:keepNext/>
              <w:jc w:val="both"/>
              <w:rPr>
                <w:sz w:val="22"/>
                <w:szCs w:val="22"/>
              </w:rPr>
            </w:pPr>
            <w:r w:rsidRPr="00F63195">
              <w:rPr>
                <w:color w:val="000000" w:themeColor="text1"/>
                <w:sz w:val="22"/>
                <w:szCs w:val="22"/>
              </w:rPr>
              <w:t>Изучение нормативных правовых актов, литературы и интернет-ресурсов. Подготовка к научной дискуссии по теме. Выполнение задания для самостоятельной работы</w:t>
            </w:r>
          </w:p>
        </w:tc>
      </w:tr>
    </w:tbl>
    <w:p w:rsidR="00914FEA" w:rsidRDefault="00914FEA">
      <w:pPr>
        <w:keepNext/>
        <w:ind w:firstLine="709"/>
        <w:jc w:val="both"/>
        <w:rPr>
          <w:b/>
          <w:sz w:val="28"/>
          <w:szCs w:val="28"/>
        </w:rPr>
      </w:pPr>
    </w:p>
    <w:p w:rsidR="00914FEA" w:rsidRDefault="00F63CBC">
      <w:pPr>
        <w:pStyle w:val="1"/>
        <w:keepLines w:val="0"/>
        <w:spacing w:before="0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bookmarkStart w:id="13" w:name="_Toc138372989"/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6.2. </w:t>
      </w:r>
      <w:bookmarkStart w:id="14" w:name="_Hlk94878331"/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Перечень вопросов, заданий, тем для подготовки к текущему контролю</w:t>
      </w:r>
      <w:bookmarkEnd w:id="13"/>
      <w:bookmarkEnd w:id="14"/>
    </w:p>
    <w:p w:rsidR="00914FEA" w:rsidRDefault="00914FEA">
      <w:pPr>
        <w:ind w:firstLine="709"/>
        <w:jc w:val="both"/>
        <w:rPr>
          <w:b/>
          <w:sz w:val="28"/>
          <w:szCs w:val="28"/>
        </w:rPr>
      </w:pPr>
    </w:p>
    <w:p w:rsidR="00914FEA" w:rsidRDefault="00F63CB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Примерный перечень вопросов к контрольной работе</w:t>
      </w:r>
    </w:p>
    <w:p w:rsidR="00914FEA" w:rsidRDefault="00914FEA">
      <w:pPr>
        <w:rPr>
          <w:sz w:val="28"/>
          <w:szCs w:val="28"/>
        </w:rPr>
      </w:pPr>
    </w:p>
    <w:p w:rsidR="00914FEA" w:rsidRDefault="00F63CBC">
      <w:pPr>
        <w:pStyle w:val="af"/>
        <w:numPr>
          <w:ilvl w:val="0"/>
          <w:numId w:val="7"/>
        </w:numPr>
        <w:ind w:left="0" w:firstLine="0"/>
        <w:jc w:val="both"/>
        <w:rPr>
          <w:b w:val="0"/>
          <w:szCs w:val="28"/>
        </w:rPr>
      </w:pPr>
      <w:r>
        <w:rPr>
          <w:b w:val="0"/>
          <w:szCs w:val="28"/>
        </w:rPr>
        <w:t>Стандарты качества и реестры государственных (муниципальных) услуг в сфере культуры</w:t>
      </w:r>
    </w:p>
    <w:p w:rsidR="00914FEA" w:rsidRDefault="00F63CBC">
      <w:pPr>
        <w:pStyle w:val="af"/>
        <w:numPr>
          <w:ilvl w:val="0"/>
          <w:numId w:val="7"/>
        </w:numPr>
        <w:ind w:left="0" w:firstLine="0"/>
        <w:jc w:val="both"/>
        <w:rPr>
          <w:b w:val="0"/>
          <w:szCs w:val="28"/>
        </w:rPr>
      </w:pPr>
      <w:r>
        <w:rPr>
          <w:b w:val="0"/>
          <w:szCs w:val="28"/>
        </w:rPr>
        <w:t>Порядок оказания государственных и муниципальных услуг государственными и муниципальными учреждениями культуры и спорта</w:t>
      </w:r>
    </w:p>
    <w:p w:rsidR="00914FEA" w:rsidRDefault="00F63CBC">
      <w:pPr>
        <w:pStyle w:val="af"/>
        <w:numPr>
          <w:ilvl w:val="0"/>
          <w:numId w:val="7"/>
        </w:numPr>
        <w:ind w:left="0" w:firstLine="0"/>
        <w:jc w:val="both"/>
        <w:rPr>
          <w:b w:val="0"/>
          <w:szCs w:val="28"/>
        </w:rPr>
      </w:pPr>
      <w:r>
        <w:rPr>
          <w:b w:val="0"/>
          <w:szCs w:val="28"/>
        </w:rPr>
        <w:t xml:space="preserve">Особенность налогообложения организаций культуры и спорта </w:t>
      </w:r>
    </w:p>
    <w:p w:rsidR="00914FEA" w:rsidRDefault="00F63CBC">
      <w:pPr>
        <w:pStyle w:val="af"/>
        <w:numPr>
          <w:ilvl w:val="0"/>
          <w:numId w:val="7"/>
        </w:numPr>
        <w:ind w:left="0" w:firstLine="0"/>
        <w:jc w:val="both"/>
        <w:rPr>
          <w:b w:val="0"/>
          <w:szCs w:val="28"/>
        </w:rPr>
      </w:pPr>
      <w:r>
        <w:rPr>
          <w:b w:val="0"/>
          <w:szCs w:val="28"/>
        </w:rPr>
        <w:t xml:space="preserve">Государственно-частное партнёрство как механизм стимулирования развития культуры </w:t>
      </w:r>
    </w:p>
    <w:p w:rsidR="00914FEA" w:rsidRDefault="00F63CBC">
      <w:pPr>
        <w:pStyle w:val="af"/>
        <w:numPr>
          <w:ilvl w:val="0"/>
          <w:numId w:val="7"/>
        </w:numPr>
        <w:ind w:left="0" w:firstLine="0"/>
        <w:jc w:val="both"/>
        <w:rPr>
          <w:b w:val="0"/>
          <w:szCs w:val="28"/>
        </w:rPr>
      </w:pPr>
      <w:r>
        <w:rPr>
          <w:b w:val="0"/>
          <w:szCs w:val="28"/>
        </w:rPr>
        <w:t>Государственно-частное партнерство при финансировании крупных спортивных мероприятиях. Оценка эффективности расходов</w:t>
      </w:r>
    </w:p>
    <w:p w:rsidR="00914FEA" w:rsidRDefault="00914FEA">
      <w:pPr>
        <w:pStyle w:val="af"/>
        <w:jc w:val="both"/>
        <w:rPr>
          <w:b w:val="0"/>
          <w:szCs w:val="28"/>
        </w:rPr>
      </w:pPr>
    </w:p>
    <w:p w:rsidR="00914FEA" w:rsidRDefault="00F63CB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Примеры заданий контрольных работ</w:t>
      </w:r>
    </w:p>
    <w:p w:rsidR="00914FEA" w:rsidRDefault="00F63CBC">
      <w:pPr>
        <w:pStyle w:val="af"/>
        <w:numPr>
          <w:ilvl w:val="0"/>
          <w:numId w:val="8"/>
        </w:numPr>
        <w:ind w:left="0" w:firstLine="360"/>
        <w:jc w:val="both"/>
        <w:rPr>
          <w:b w:val="0"/>
          <w:szCs w:val="28"/>
        </w:rPr>
      </w:pPr>
      <w:r>
        <w:rPr>
          <w:b w:val="0"/>
          <w:szCs w:val="28"/>
        </w:rPr>
        <w:t>Приведите примеры государственно-частного партнерства в финансировании крупных спортивных мероприятиях, оцените эффективность произведенных расходов (по их источникам)</w:t>
      </w:r>
    </w:p>
    <w:p w:rsidR="00914FEA" w:rsidRDefault="00F63CBC">
      <w:pPr>
        <w:pStyle w:val="af"/>
        <w:numPr>
          <w:ilvl w:val="0"/>
          <w:numId w:val="8"/>
        </w:numPr>
        <w:ind w:left="0" w:firstLine="360"/>
        <w:jc w:val="both"/>
        <w:rPr>
          <w:b w:val="0"/>
          <w:szCs w:val="28"/>
        </w:rPr>
      </w:pPr>
      <w:r>
        <w:rPr>
          <w:b w:val="0"/>
          <w:szCs w:val="28"/>
        </w:rPr>
        <w:lastRenderedPageBreak/>
        <w:t>Провести экспресс-диагностику коммерческой и некоммерческой организации</w:t>
      </w:r>
    </w:p>
    <w:p w:rsidR="00914FEA" w:rsidRDefault="00F63CBC">
      <w:pPr>
        <w:spacing w:line="240" w:lineRule="exact"/>
        <w:jc w:val="center"/>
        <w:rPr>
          <w:b/>
          <w:bCs/>
          <w:spacing w:val="-10"/>
          <w:sz w:val="28"/>
          <w:szCs w:val="28"/>
        </w:rPr>
      </w:pPr>
      <w:r>
        <w:rPr>
          <w:b/>
          <w:bCs/>
          <w:spacing w:val="-10"/>
          <w:sz w:val="28"/>
          <w:szCs w:val="28"/>
        </w:rPr>
        <w:t>Исходные данные для анализа финансово-хозяйственного потенциала организации в рамках экспресс-анализа</w:t>
      </w:r>
    </w:p>
    <w:tbl>
      <w:tblPr>
        <w:tblStyle w:val="afb"/>
        <w:tblW w:w="9351" w:type="dxa"/>
        <w:tblLook w:val="04A0" w:firstRow="1" w:lastRow="0" w:firstColumn="1" w:lastColumn="0" w:noHBand="0" w:noVBand="1"/>
      </w:tblPr>
      <w:tblGrid>
        <w:gridCol w:w="2221"/>
        <w:gridCol w:w="4062"/>
        <w:gridCol w:w="3068"/>
      </w:tblGrid>
      <w:tr w:rsidR="00914FEA">
        <w:tc>
          <w:tcPr>
            <w:tcW w:w="1653" w:type="dxa"/>
          </w:tcPr>
          <w:p w:rsidR="00914FEA" w:rsidRDefault="00F63C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Направление анализа</w:t>
            </w:r>
          </w:p>
        </w:tc>
        <w:tc>
          <w:tcPr>
            <w:tcW w:w="4438" w:type="dxa"/>
          </w:tcPr>
          <w:p w:rsidR="00914FEA" w:rsidRDefault="00F63C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Показатель</w:t>
            </w:r>
          </w:p>
        </w:tc>
        <w:tc>
          <w:tcPr>
            <w:tcW w:w="3260" w:type="dxa"/>
          </w:tcPr>
          <w:p w:rsidR="00914FEA" w:rsidRDefault="00F63C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Алгоритм расчета</w:t>
            </w:r>
          </w:p>
        </w:tc>
      </w:tr>
      <w:tr w:rsidR="00914FEA">
        <w:tc>
          <w:tcPr>
            <w:tcW w:w="1653" w:type="dxa"/>
            <w:vMerge w:val="restart"/>
          </w:tcPr>
          <w:p w:rsidR="00914FEA" w:rsidRDefault="00F63C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имущественного положения</w:t>
            </w:r>
          </w:p>
        </w:tc>
        <w:tc>
          <w:tcPr>
            <w:tcW w:w="4438" w:type="dxa"/>
          </w:tcPr>
          <w:p w:rsidR="00914FEA" w:rsidRDefault="00F63C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Хозяйственные средства, находящиеся в распоряжение предприятия тыс., руб.</w:t>
            </w:r>
          </w:p>
        </w:tc>
        <w:tc>
          <w:tcPr>
            <w:tcW w:w="3260" w:type="dxa"/>
          </w:tcPr>
          <w:p w:rsidR="00914FEA" w:rsidRDefault="00F63C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Валюта баланса</w:t>
            </w:r>
          </w:p>
        </w:tc>
      </w:tr>
      <w:tr w:rsidR="00914FEA">
        <w:tc>
          <w:tcPr>
            <w:tcW w:w="1653" w:type="dxa"/>
            <w:vMerge/>
          </w:tcPr>
          <w:p w:rsidR="00914FEA" w:rsidRDefault="00914FEA">
            <w:pPr>
              <w:rPr>
                <w:sz w:val="28"/>
                <w:szCs w:val="28"/>
              </w:rPr>
            </w:pPr>
          </w:p>
        </w:tc>
        <w:tc>
          <w:tcPr>
            <w:tcW w:w="4438" w:type="dxa"/>
          </w:tcPr>
          <w:p w:rsidR="00914FEA" w:rsidRDefault="00F63C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Стоимость основных средств, тыс., руб.</w:t>
            </w:r>
          </w:p>
        </w:tc>
        <w:tc>
          <w:tcPr>
            <w:tcW w:w="3260" w:type="dxa"/>
          </w:tcPr>
          <w:p w:rsidR="00914FEA" w:rsidRDefault="00F63C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Среднегодовая стоимость основных фондов, тыс., руб.</w:t>
            </w:r>
          </w:p>
        </w:tc>
      </w:tr>
      <w:tr w:rsidR="00914FEA">
        <w:tc>
          <w:tcPr>
            <w:tcW w:w="1653" w:type="dxa"/>
            <w:vMerge/>
          </w:tcPr>
          <w:p w:rsidR="00914FEA" w:rsidRDefault="00914FEA">
            <w:pPr>
              <w:rPr>
                <w:sz w:val="28"/>
                <w:szCs w:val="28"/>
              </w:rPr>
            </w:pPr>
          </w:p>
        </w:tc>
        <w:tc>
          <w:tcPr>
            <w:tcW w:w="4438" w:type="dxa"/>
          </w:tcPr>
          <w:p w:rsidR="00914FEA" w:rsidRDefault="00F63C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Коэффициент износа основных средств</w:t>
            </w:r>
          </w:p>
        </w:tc>
        <w:tc>
          <w:tcPr>
            <w:tcW w:w="3260" w:type="dxa"/>
          </w:tcPr>
          <w:p w:rsidR="00914FEA" w:rsidRDefault="00F63C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Величина износа основных средств/ балансовая стоимость основных средств</w:t>
            </w:r>
          </w:p>
        </w:tc>
      </w:tr>
      <w:tr w:rsidR="00914FEA">
        <w:tc>
          <w:tcPr>
            <w:tcW w:w="1653" w:type="dxa"/>
            <w:vMerge w:val="restart"/>
          </w:tcPr>
          <w:p w:rsidR="00914FEA" w:rsidRDefault="00F63C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финансового положения</w:t>
            </w:r>
          </w:p>
        </w:tc>
        <w:tc>
          <w:tcPr>
            <w:tcW w:w="4438" w:type="dxa"/>
          </w:tcPr>
          <w:p w:rsidR="00914FEA" w:rsidRDefault="00F63C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Собственные оборотные средства предприятия, тыс., руб.</w:t>
            </w:r>
          </w:p>
        </w:tc>
        <w:tc>
          <w:tcPr>
            <w:tcW w:w="3260" w:type="dxa"/>
          </w:tcPr>
          <w:p w:rsidR="00914FEA" w:rsidRDefault="00F63C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Оборотные средства – текущие обязательства</w:t>
            </w:r>
          </w:p>
        </w:tc>
      </w:tr>
      <w:tr w:rsidR="00914FEA">
        <w:tc>
          <w:tcPr>
            <w:tcW w:w="1653" w:type="dxa"/>
            <w:vMerge/>
          </w:tcPr>
          <w:p w:rsidR="00914FEA" w:rsidRDefault="00914FEA">
            <w:pPr>
              <w:rPr>
                <w:sz w:val="28"/>
                <w:szCs w:val="28"/>
              </w:rPr>
            </w:pPr>
          </w:p>
        </w:tc>
        <w:tc>
          <w:tcPr>
            <w:tcW w:w="4438" w:type="dxa"/>
          </w:tcPr>
          <w:p w:rsidR="00914FEA" w:rsidRDefault="00F63C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Привлеченные в оборот средства, тыс., руб.</w:t>
            </w:r>
          </w:p>
        </w:tc>
        <w:tc>
          <w:tcPr>
            <w:tcW w:w="3260" w:type="dxa"/>
          </w:tcPr>
          <w:p w:rsidR="00914FEA" w:rsidRDefault="00F63C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Краткосрочные займы+кредиторская задолженность+</w:t>
            </w:r>
          </w:p>
        </w:tc>
      </w:tr>
      <w:tr w:rsidR="00914FEA">
        <w:tc>
          <w:tcPr>
            <w:tcW w:w="1653" w:type="dxa"/>
            <w:vMerge/>
          </w:tcPr>
          <w:p w:rsidR="00914FEA" w:rsidRDefault="00914FEA">
            <w:pPr>
              <w:rPr>
                <w:sz w:val="28"/>
                <w:szCs w:val="28"/>
              </w:rPr>
            </w:pPr>
          </w:p>
        </w:tc>
        <w:tc>
          <w:tcPr>
            <w:tcW w:w="4438" w:type="dxa"/>
          </w:tcPr>
          <w:p w:rsidR="00914FEA" w:rsidRDefault="00F63C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коэффициент покрытия(норматив≥</w:t>
            </w:r>
            <w:r>
              <w:rPr>
                <w:sz w:val="28"/>
                <w:szCs w:val="28"/>
                <w:lang w:val="en-US"/>
              </w:rPr>
              <w:t>1.5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3260" w:type="dxa"/>
          </w:tcPr>
          <w:p w:rsidR="00914FEA" w:rsidRDefault="00F63C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Оборотные средства/текущие обязательства</w:t>
            </w:r>
          </w:p>
        </w:tc>
      </w:tr>
      <w:tr w:rsidR="00914FEA">
        <w:tc>
          <w:tcPr>
            <w:tcW w:w="1653" w:type="dxa"/>
            <w:vMerge/>
          </w:tcPr>
          <w:p w:rsidR="00914FEA" w:rsidRDefault="00914FEA">
            <w:pPr>
              <w:rPr>
                <w:sz w:val="28"/>
                <w:szCs w:val="28"/>
              </w:rPr>
            </w:pPr>
          </w:p>
        </w:tc>
        <w:tc>
          <w:tcPr>
            <w:tcW w:w="4438" w:type="dxa"/>
          </w:tcPr>
          <w:p w:rsidR="00914FEA" w:rsidRDefault="00F63C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Коэффициент соотношения привлеченных и собственных средств (норматив ≤1,0)</w:t>
            </w:r>
          </w:p>
        </w:tc>
        <w:tc>
          <w:tcPr>
            <w:tcW w:w="3260" w:type="dxa"/>
          </w:tcPr>
          <w:p w:rsidR="00914FEA" w:rsidRDefault="00F63CBC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  <w:lang w:val="en-US"/>
              </w:rPr>
              <w:t xml:space="preserve">Привлеченные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средства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/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собственные</w:t>
            </w:r>
            <w:r>
              <w:rPr>
                <w:sz w:val="28"/>
                <w:szCs w:val="28"/>
              </w:rPr>
              <w:t xml:space="preserve"> средства</w:t>
            </w:r>
          </w:p>
        </w:tc>
      </w:tr>
      <w:tr w:rsidR="00914FEA">
        <w:tc>
          <w:tcPr>
            <w:tcW w:w="1653" w:type="dxa"/>
            <w:vMerge/>
          </w:tcPr>
          <w:p w:rsidR="00914FEA" w:rsidRDefault="00914FEA">
            <w:pPr>
              <w:rPr>
                <w:sz w:val="28"/>
                <w:szCs w:val="28"/>
              </w:rPr>
            </w:pPr>
          </w:p>
        </w:tc>
        <w:tc>
          <w:tcPr>
            <w:tcW w:w="4438" w:type="dxa"/>
          </w:tcPr>
          <w:p w:rsidR="00914FEA" w:rsidRDefault="00F63C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Коэффициент обеспеченности собственными оборотными средствами(норматив≤0.2)</w:t>
            </w:r>
          </w:p>
        </w:tc>
        <w:tc>
          <w:tcPr>
            <w:tcW w:w="3260" w:type="dxa"/>
          </w:tcPr>
          <w:p w:rsidR="00914FEA" w:rsidRDefault="00F63C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Собственные оборотные средства/Оборотные активы</w:t>
            </w:r>
          </w:p>
        </w:tc>
      </w:tr>
    </w:tbl>
    <w:p w:rsidR="00914FEA" w:rsidRDefault="00914FEA">
      <w:pPr>
        <w:pStyle w:val="af"/>
        <w:jc w:val="both"/>
        <w:rPr>
          <w:b w:val="0"/>
          <w:szCs w:val="28"/>
        </w:rPr>
      </w:pPr>
    </w:p>
    <w:p w:rsidR="00914FEA" w:rsidRDefault="00F63CBC">
      <w:pPr>
        <w:pStyle w:val="af"/>
        <w:numPr>
          <w:ilvl w:val="0"/>
          <w:numId w:val="8"/>
        </w:numPr>
        <w:ind w:left="0" w:firstLine="360"/>
        <w:jc w:val="both"/>
        <w:rPr>
          <w:b w:val="0"/>
          <w:szCs w:val="28"/>
        </w:rPr>
      </w:pPr>
      <w:r>
        <w:rPr>
          <w:b w:val="0"/>
          <w:szCs w:val="28"/>
        </w:rPr>
        <w:t xml:space="preserve">Заполнить таблицу, используя данные федеральных перечней (классификаторов) государственных услуг и работ, выбрав 3 услуги в сфере культуры и 3 в сфере спорта  (на портале «Электронный бюджет»/ </w:t>
      </w:r>
      <w:hyperlink r:id="rId9">
        <w:r>
          <w:rPr>
            <w:b w:val="0"/>
            <w:szCs w:val="28"/>
          </w:rPr>
          <w:t>Госсектор</w:t>
        </w:r>
      </w:hyperlink>
      <w:r>
        <w:rPr>
          <w:b w:val="0"/>
          <w:szCs w:val="28"/>
        </w:rPr>
        <w:t xml:space="preserve"> &gt; </w:t>
      </w:r>
      <w:hyperlink r:id="rId10">
        <w:r>
          <w:rPr>
            <w:b w:val="0"/>
            <w:szCs w:val="28"/>
          </w:rPr>
          <w:t>Государственные услуги</w:t>
        </w:r>
      </w:hyperlink>
      <w:r>
        <w:rPr>
          <w:b w:val="0"/>
          <w:szCs w:val="28"/>
        </w:rPr>
        <w:t xml:space="preserve"> &gt; Перечни (классификаторы) государственных и муниципальных услуг и работ &gt; Федеральные перечни (классификаторы) услуг и работ)</w:t>
      </w:r>
    </w:p>
    <w:tbl>
      <w:tblPr>
        <w:tblStyle w:val="afb"/>
        <w:tblW w:w="9345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914FEA">
        <w:tc>
          <w:tcPr>
            <w:tcW w:w="4672" w:type="dxa"/>
          </w:tcPr>
          <w:p w:rsidR="00914FEA" w:rsidRDefault="00F63C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Уникальный номер работы</w:t>
            </w:r>
          </w:p>
        </w:tc>
        <w:tc>
          <w:tcPr>
            <w:tcW w:w="4672" w:type="dxa"/>
          </w:tcPr>
          <w:p w:rsidR="00914FEA" w:rsidRDefault="00914FEA">
            <w:pPr>
              <w:rPr>
                <w:sz w:val="28"/>
                <w:szCs w:val="28"/>
              </w:rPr>
            </w:pPr>
          </w:p>
        </w:tc>
      </w:tr>
      <w:tr w:rsidR="00914FEA">
        <w:tc>
          <w:tcPr>
            <w:tcW w:w="4672" w:type="dxa"/>
          </w:tcPr>
          <w:p w:rsidR="00914FEA" w:rsidRDefault="00F63C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ФОИВ</w:t>
            </w:r>
          </w:p>
        </w:tc>
        <w:tc>
          <w:tcPr>
            <w:tcW w:w="4672" w:type="dxa"/>
          </w:tcPr>
          <w:p w:rsidR="00914FEA" w:rsidRDefault="00914FEA">
            <w:pPr>
              <w:rPr>
                <w:sz w:val="28"/>
                <w:szCs w:val="28"/>
              </w:rPr>
            </w:pPr>
          </w:p>
        </w:tc>
      </w:tr>
      <w:tr w:rsidR="00914FEA">
        <w:tc>
          <w:tcPr>
            <w:tcW w:w="4672" w:type="dxa"/>
          </w:tcPr>
          <w:p w:rsidR="00914FEA" w:rsidRDefault="00F63C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деятельности</w:t>
            </w:r>
          </w:p>
        </w:tc>
        <w:tc>
          <w:tcPr>
            <w:tcW w:w="4672" w:type="dxa"/>
          </w:tcPr>
          <w:p w:rsidR="00914FEA" w:rsidRDefault="00914FEA">
            <w:pPr>
              <w:rPr>
                <w:sz w:val="28"/>
                <w:szCs w:val="28"/>
              </w:rPr>
            </w:pPr>
          </w:p>
        </w:tc>
      </w:tr>
      <w:tr w:rsidR="00914FEA">
        <w:tc>
          <w:tcPr>
            <w:tcW w:w="4672" w:type="dxa"/>
          </w:tcPr>
          <w:p w:rsidR="00914FEA" w:rsidRDefault="00F63C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работы</w:t>
            </w:r>
          </w:p>
        </w:tc>
        <w:tc>
          <w:tcPr>
            <w:tcW w:w="4672" w:type="dxa"/>
          </w:tcPr>
          <w:p w:rsidR="00914FEA" w:rsidRDefault="00914FEA">
            <w:pPr>
              <w:rPr>
                <w:sz w:val="28"/>
                <w:szCs w:val="28"/>
              </w:rPr>
            </w:pPr>
          </w:p>
        </w:tc>
      </w:tr>
      <w:tr w:rsidR="00914FEA">
        <w:tc>
          <w:tcPr>
            <w:tcW w:w="4672" w:type="dxa"/>
          </w:tcPr>
          <w:p w:rsidR="00914FEA" w:rsidRDefault="00F63C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работы</w:t>
            </w:r>
          </w:p>
        </w:tc>
        <w:tc>
          <w:tcPr>
            <w:tcW w:w="4672" w:type="dxa"/>
          </w:tcPr>
          <w:p w:rsidR="00914FEA" w:rsidRDefault="00914FEA">
            <w:pPr>
              <w:rPr>
                <w:sz w:val="28"/>
                <w:szCs w:val="28"/>
              </w:rPr>
            </w:pPr>
          </w:p>
        </w:tc>
      </w:tr>
      <w:tr w:rsidR="00914FEA">
        <w:tc>
          <w:tcPr>
            <w:tcW w:w="4672" w:type="dxa"/>
          </w:tcPr>
          <w:p w:rsidR="00914FEA" w:rsidRDefault="00F63C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Условия оказания работы</w:t>
            </w:r>
          </w:p>
        </w:tc>
        <w:tc>
          <w:tcPr>
            <w:tcW w:w="4672" w:type="dxa"/>
          </w:tcPr>
          <w:p w:rsidR="00914FEA" w:rsidRDefault="00914FEA">
            <w:pPr>
              <w:rPr>
                <w:sz w:val="28"/>
                <w:szCs w:val="28"/>
              </w:rPr>
            </w:pPr>
          </w:p>
        </w:tc>
      </w:tr>
      <w:tr w:rsidR="00914FEA">
        <w:tc>
          <w:tcPr>
            <w:tcW w:w="4672" w:type="dxa"/>
          </w:tcPr>
          <w:p w:rsidR="00914FEA" w:rsidRDefault="00F63C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Действует</w:t>
            </w:r>
          </w:p>
        </w:tc>
        <w:tc>
          <w:tcPr>
            <w:tcW w:w="4672" w:type="dxa"/>
          </w:tcPr>
          <w:p w:rsidR="00914FEA" w:rsidRDefault="00914FEA">
            <w:pPr>
              <w:rPr>
                <w:sz w:val="28"/>
                <w:szCs w:val="28"/>
              </w:rPr>
            </w:pPr>
          </w:p>
        </w:tc>
      </w:tr>
    </w:tbl>
    <w:p w:rsidR="00914FEA" w:rsidRDefault="00914FEA">
      <w:pPr>
        <w:pStyle w:val="af"/>
        <w:jc w:val="both"/>
        <w:rPr>
          <w:b w:val="0"/>
          <w:szCs w:val="28"/>
        </w:rPr>
      </w:pPr>
    </w:p>
    <w:p w:rsidR="00914FEA" w:rsidRDefault="00F63CBC">
      <w:pPr>
        <w:pStyle w:val="af"/>
        <w:numPr>
          <w:ilvl w:val="0"/>
          <w:numId w:val="8"/>
        </w:numPr>
        <w:ind w:left="0" w:firstLine="360"/>
        <w:jc w:val="both"/>
        <w:rPr>
          <w:b w:val="0"/>
          <w:szCs w:val="28"/>
        </w:rPr>
      </w:pPr>
      <w:r>
        <w:rPr>
          <w:b w:val="0"/>
          <w:szCs w:val="28"/>
        </w:rPr>
        <w:t xml:space="preserve">На портале bus.gov.ru необходимо скачать форму </w:t>
      </w:r>
      <w:proofErr w:type="spellStart"/>
      <w:r>
        <w:rPr>
          <w:b w:val="0"/>
          <w:szCs w:val="28"/>
        </w:rPr>
        <w:t>бухотчтености</w:t>
      </w:r>
      <w:proofErr w:type="spellEnd"/>
      <w:r>
        <w:rPr>
          <w:b w:val="0"/>
          <w:szCs w:val="28"/>
        </w:rPr>
        <w:t xml:space="preserve"> «Отчет о финансовых результатах» (ф. 0503721) за 2022 год. Провести анализ показателей доходов и расходов учреждения в разрезе КОСГУ и источников </w:t>
      </w:r>
      <w:proofErr w:type="spellStart"/>
      <w:r>
        <w:rPr>
          <w:b w:val="0"/>
          <w:szCs w:val="28"/>
        </w:rPr>
        <w:t>финобеспечения</w:t>
      </w:r>
      <w:proofErr w:type="spellEnd"/>
    </w:p>
    <w:tbl>
      <w:tblPr>
        <w:tblStyle w:val="afb"/>
        <w:tblW w:w="9345" w:type="dxa"/>
        <w:tblLook w:val="04A0" w:firstRow="1" w:lastRow="0" w:firstColumn="1" w:lastColumn="0" w:noHBand="0" w:noVBand="1"/>
      </w:tblPr>
      <w:tblGrid>
        <w:gridCol w:w="2263"/>
        <w:gridCol w:w="7082"/>
      </w:tblGrid>
      <w:tr w:rsidR="00914FEA">
        <w:tc>
          <w:tcPr>
            <w:tcW w:w="2263" w:type="dxa"/>
          </w:tcPr>
          <w:p w:rsidR="00914FEA" w:rsidRDefault="00F63C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Вариант </w:t>
            </w:r>
          </w:p>
        </w:tc>
        <w:tc>
          <w:tcPr>
            <w:tcW w:w="7081" w:type="dxa"/>
          </w:tcPr>
          <w:p w:rsidR="00914FEA" w:rsidRDefault="00F63C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учреждения</w:t>
            </w:r>
          </w:p>
        </w:tc>
      </w:tr>
      <w:tr w:rsidR="00914FEA">
        <w:tc>
          <w:tcPr>
            <w:tcW w:w="2263" w:type="dxa"/>
          </w:tcPr>
          <w:p w:rsidR="00914FEA" w:rsidRDefault="00F63C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 № 1</w:t>
            </w:r>
          </w:p>
        </w:tc>
        <w:tc>
          <w:tcPr>
            <w:tcW w:w="7081" w:type="dxa"/>
          </w:tcPr>
          <w:p w:rsidR="00914FEA" w:rsidRDefault="00F63C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ФЕДЕРАЛЬНОЕ ГОСУДАРСТВЕННОЕ БЮДЖЕТНОЕ УЧРЕЖДЕНИЕ КУЛЬТУРЫ "ГОСУДАРСТВЕННЫЙ АКАДЕМИЧЕСКИЙ БОЛЬШОЙ ТЕАТР РОССИИ"</w:t>
            </w:r>
          </w:p>
        </w:tc>
      </w:tr>
      <w:tr w:rsidR="00914FEA">
        <w:tc>
          <w:tcPr>
            <w:tcW w:w="2263" w:type="dxa"/>
          </w:tcPr>
          <w:p w:rsidR="00914FEA" w:rsidRDefault="00F63C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 № 2</w:t>
            </w:r>
          </w:p>
        </w:tc>
        <w:tc>
          <w:tcPr>
            <w:tcW w:w="7081" w:type="dxa"/>
          </w:tcPr>
          <w:p w:rsidR="00914FEA" w:rsidRDefault="00F63C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ФЕДЕРАЛЬНОЕ АВТОНОМНОЕ УЧРЕЖДЕНИЕ МИНИСТЕРСТВА ОБОРОНЫ РОССИЙСКОЙ ФЕДЕРАЦИИ "ЦЕНТРАЛЬНЫЙ СПОРТИВНЫЙ КЛУБ АРМИИ"</w:t>
            </w:r>
          </w:p>
        </w:tc>
      </w:tr>
    </w:tbl>
    <w:p w:rsidR="00914FEA" w:rsidRDefault="00914FEA">
      <w:pPr>
        <w:pStyle w:val="af"/>
        <w:jc w:val="both"/>
        <w:rPr>
          <w:b w:val="0"/>
          <w:szCs w:val="28"/>
        </w:rPr>
      </w:pPr>
    </w:p>
    <w:p w:rsidR="00914FEA" w:rsidRDefault="00914FEA">
      <w:pPr>
        <w:ind w:firstLine="709"/>
        <w:jc w:val="both"/>
        <w:rPr>
          <w:b/>
          <w:sz w:val="28"/>
          <w:szCs w:val="28"/>
        </w:rPr>
      </w:pPr>
    </w:p>
    <w:p w:rsidR="00F63195" w:rsidRDefault="00F63195">
      <w:pPr>
        <w:pStyle w:val="1"/>
        <w:keepLines w:val="0"/>
        <w:spacing w:before="0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bookmarkStart w:id="15" w:name="_Toc138372990"/>
    </w:p>
    <w:p w:rsidR="00F63195" w:rsidRPr="00C3410F" w:rsidRDefault="00F63195" w:rsidP="00F63195">
      <w:pPr>
        <w:tabs>
          <w:tab w:val="left" w:pos="-180"/>
        </w:tabs>
        <w:spacing w:line="360" w:lineRule="exact"/>
        <w:ind w:right="70" w:firstLine="720"/>
        <w:jc w:val="both"/>
        <w:rPr>
          <w:b/>
          <w:sz w:val="28"/>
          <w:szCs w:val="28"/>
        </w:rPr>
      </w:pPr>
      <w:r w:rsidRPr="00C3410F"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F63195" w:rsidRPr="00F63195" w:rsidRDefault="00F63195" w:rsidP="00F63195">
      <w:pPr>
        <w:pStyle w:val="1"/>
        <w:keepLines w:val="0"/>
        <w:spacing w:before="0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F63195">
        <w:rPr>
          <w:rFonts w:ascii="Times New Roman" w:hAnsi="Times New Roman" w:cs="Times New Roman"/>
          <w:color w:val="000000" w:themeColor="text1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общественных финансов.</w:t>
      </w:r>
    </w:p>
    <w:p w:rsidR="00F63195" w:rsidRDefault="00F63195">
      <w:pPr>
        <w:pStyle w:val="1"/>
        <w:keepLines w:val="0"/>
        <w:spacing w:before="0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63195" w:rsidRDefault="00F63195" w:rsidP="00F63195">
      <w:pPr>
        <w:pStyle w:val="1"/>
        <w:keepLines w:val="0"/>
        <w:spacing w:before="0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63195" w:rsidRDefault="00F63195">
      <w:pPr>
        <w:pStyle w:val="1"/>
        <w:keepLines w:val="0"/>
        <w:spacing w:before="0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914FEA" w:rsidRDefault="00F63CBC">
      <w:pPr>
        <w:pStyle w:val="1"/>
        <w:keepLines w:val="0"/>
        <w:spacing w:before="0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5"/>
    </w:p>
    <w:p w:rsidR="00F63195" w:rsidRDefault="00F63195" w:rsidP="00F63195">
      <w:pPr>
        <w:spacing w:line="360" w:lineRule="exact"/>
        <w:ind w:firstLine="708"/>
        <w:jc w:val="both"/>
        <w:rPr>
          <w:sz w:val="28"/>
        </w:rPr>
      </w:pPr>
      <w:bookmarkStart w:id="16" w:name="_Hlk107308697"/>
      <w:r w:rsidRPr="00AD654C"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 w:rsidRPr="00AD654C"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bookmarkEnd w:id="16"/>
    <w:p w:rsidR="00914FEA" w:rsidRDefault="00914FEA">
      <w:pPr>
        <w:ind w:firstLine="709"/>
        <w:jc w:val="right"/>
        <w:rPr>
          <w:sz w:val="28"/>
          <w:szCs w:val="28"/>
        </w:rPr>
      </w:pPr>
    </w:p>
    <w:p w:rsidR="00914FEA" w:rsidRDefault="00F63CBC">
      <w:pPr>
        <w:spacing w:line="360" w:lineRule="exac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914FEA" w:rsidRDefault="00F63CBC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E4244F">
        <w:rPr>
          <w:sz w:val="28"/>
          <w:szCs w:val="28"/>
        </w:rPr>
        <w:t>6</w:t>
      </w:r>
    </w:p>
    <w:tbl>
      <w:tblPr>
        <w:tblStyle w:val="afb"/>
        <w:tblW w:w="9492" w:type="dxa"/>
        <w:tblInd w:w="-147" w:type="dxa"/>
        <w:tblLook w:val="04A0" w:firstRow="1" w:lastRow="0" w:firstColumn="1" w:lastColumn="0" w:noHBand="0" w:noVBand="1"/>
      </w:tblPr>
      <w:tblGrid>
        <w:gridCol w:w="1798"/>
        <w:gridCol w:w="1886"/>
        <w:gridCol w:w="1834"/>
        <w:gridCol w:w="3974"/>
      </w:tblGrid>
      <w:tr w:rsidR="00914FEA" w:rsidTr="001D4EDF">
        <w:tc>
          <w:tcPr>
            <w:tcW w:w="1798" w:type="dxa"/>
          </w:tcPr>
          <w:p w:rsidR="00914FEA" w:rsidRPr="00E4244F" w:rsidRDefault="00F63CBC" w:rsidP="00E4244F">
            <w:pPr>
              <w:jc w:val="center"/>
              <w:rPr>
                <w:b/>
                <w:sz w:val="24"/>
                <w:szCs w:val="24"/>
              </w:rPr>
            </w:pPr>
            <w:r w:rsidRPr="00E4244F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886" w:type="dxa"/>
          </w:tcPr>
          <w:p w:rsidR="00914FEA" w:rsidRPr="00E4244F" w:rsidRDefault="00E4244F" w:rsidP="00E4244F">
            <w:pPr>
              <w:jc w:val="center"/>
              <w:rPr>
                <w:b/>
                <w:sz w:val="24"/>
                <w:szCs w:val="24"/>
              </w:rPr>
            </w:pPr>
            <w:r w:rsidRPr="00E4244F">
              <w:rPr>
                <w:b/>
                <w:sz w:val="24"/>
                <w:szCs w:val="24"/>
              </w:rPr>
              <w:t>Наименование индикаторов</w:t>
            </w:r>
            <w:r w:rsidR="00F63CBC" w:rsidRPr="00E4244F">
              <w:rPr>
                <w:b/>
                <w:sz w:val="24"/>
                <w:szCs w:val="24"/>
              </w:rPr>
              <w:t xml:space="preserve"> достижения компетенции</w:t>
            </w:r>
          </w:p>
        </w:tc>
        <w:tc>
          <w:tcPr>
            <w:tcW w:w="1834" w:type="dxa"/>
          </w:tcPr>
          <w:p w:rsidR="00914FEA" w:rsidRPr="00E4244F" w:rsidRDefault="00F63CBC" w:rsidP="00E4244F">
            <w:pPr>
              <w:jc w:val="center"/>
              <w:rPr>
                <w:b/>
                <w:sz w:val="24"/>
                <w:szCs w:val="24"/>
              </w:rPr>
            </w:pPr>
            <w:r w:rsidRPr="00E4244F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974" w:type="dxa"/>
          </w:tcPr>
          <w:p w:rsidR="00914FEA" w:rsidRPr="00E4244F" w:rsidRDefault="00F63CBC" w:rsidP="00E4244F">
            <w:pPr>
              <w:jc w:val="center"/>
              <w:rPr>
                <w:b/>
                <w:sz w:val="24"/>
                <w:szCs w:val="24"/>
              </w:rPr>
            </w:pPr>
            <w:r w:rsidRPr="00E4244F">
              <w:rPr>
                <w:b/>
                <w:sz w:val="24"/>
                <w:szCs w:val="24"/>
              </w:rPr>
              <w:t>Типовые контрольные задания</w:t>
            </w:r>
            <w:bookmarkStart w:id="17" w:name="_Hlk94879040"/>
            <w:bookmarkEnd w:id="17"/>
          </w:p>
        </w:tc>
      </w:tr>
      <w:tr w:rsidR="001D4EDF" w:rsidTr="001D4EDF">
        <w:tc>
          <w:tcPr>
            <w:tcW w:w="1798" w:type="dxa"/>
            <w:vMerge w:val="restart"/>
          </w:tcPr>
          <w:p w:rsidR="001D4EDF" w:rsidRDefault="001D4EDF">
            <w:pPr>
              <w:jc w:val="both"/>
              <w:rPr>
                <w:szCs w:val="22"/>
              </w:rPr>
            </w:pPr>
            <w:r>
              <w:rPr>
                <w:szCs w:val="22"/>
              </w:rPr>
              <w:lastRenderedPageBreak/>
              <w:t>ПКН-2</w:t>
            </w:r>
          </w:p>
          <w:p w:rsidR="001D4EDF" w:rsidRDefault="001D4EDF">
            <w:pPr>
              <w:jc w:val="both"/>
              <w:rPr>
                <w:sz w:val="28"/>
                <w:szCs w:val="28"/>
              </w:rPr>
            </w:pPr>
            <w:r>
              <w:rPr>
                <w:szCs w:val="22"/>
              </w:rPr>
              <w:t xml:space="preserve"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</w:t>
            </w:r>
            <w:proofErr w:type="gramStart"/>
            <w:r>
              <w:rPr>
                <w:szCs w:val="22"/>
              </w:rPr>
              <w:t>макро- уровне</w:t>
            </w:r>
            <w:proofErr w:type="gramEnd"/>
            <w:r>
              <w:rPr>
                <w:szCs w:val="22"/>
              </w:rPr>
              <w:t xml:space="preserve"> </w:t>
            </w:r>
          </w:p>
        </w:tc>
        <w:tc>
          <w:tcPr>
            <w:tcW w:w="1886" w:type="dxa"/>
          </w:tcPr>
          <w:p w:rsidR="001D4EDF" w:rsidRDefault="001D4EDF" w:rsidP="001D4EDF">
            <w:pPr>
              <w:rPr>
                <w:sz w:val="28"/>
                <w:szCs w:val="28"/>
              </w:rPr>
            </w:pPr>
            <w:r>
              <w:rPr>
                <w:szCs w:val="22"/>
              </w:rPr>
              <w:t>1. Применяет нормативно-правовую базу, регламентирующую порядок расчета финансово-экономических показателей</w:t>
            </w:r>
          </w:p>
        </w:tc>
        <w:tc>
          <w:tcPr>
            <w:tcW w:w="1834" w:type="dxa"/>
          </w:tcPr>
          <w:p w:rsidR="001D4EDF" w:rsidRDefault="001D4EDF">
            <w:pPr>
              <w:tabs>
                <w:tab w:val="left" w:pos="540"/>
              </w:tabs>
              <w:contextualSpacing/>
              <w:jc w:val="both"/>
              <w:rPr>
                <w:szCs w:val="22"/>
              </w:rPr>
            </w:pPr>
            <w:r>
              <w:rPr>
                <w:szCs w:val="22"/>
              </w:rPr>
              <w:t>Знать: нормативные правовые документы, регламентирующие привлечение и использование финансовых ресурсов, направленных на финансирование культуры и спорта</w:t>
            </w:r>
          </w:p>
          <w:p w:rsidR="001D4EDF" w:rsidRDefault="001D4EDF">
            <w:pPr>
              <w:jc w:val="both"/>
              <w:rPr>
                <w:sz w:val="28"/>
                <w:szCs w:val="28"/>
              </w:rPr>
            </w:pPr>
            <w:r>
              <w:rPr>
                <w:szCs w:val="22"/>
              </w:rPr>
              <w:t>Уметь: использовать нормативные правовые документы для расчета финансово-экономических показателей организаций, осуществляющих финансирование культуры и спорта</w:t>
            </w:r>
          </w:p>
        </w:tc>
        <w:tc>
          <w:tcPr>
            <w:tcW w:w="3974" w:type="dxa"/>
          </w:tcPr>
          <w:p w:rsidR="001D4EDF" w:rsidRDefault="001D4EDF">
            <w:pPr>
              <w:rPr>
                <w:szCs w:val="22"/>
              </w:rPr>
            </w:pPr>
            <w:r>
              <w:rPr>
                <w:szCs w:val="22"/>
              </w:rPr>
              <w:t>Изучить Распоряжение Минкультуры России от 02.08.2017 N Р-965 «Об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культуры». Дать рекомендации разработало и рекомендовало субъектам Российской Федерации и органам местного самоуправления показатели социальных норм и нормативов по обеспеченности населения услугами культуры в субъектах Российской Федерации</w:t>
            </w:r>
          </w:p>
          <w:p w:rsidR="001D4EDF" w:rsidRDefault="001D4EDF">
            <w:pPr>
              <w:tabs>
                <w:tab w:val="left" w:pos="540"/>
              </w:tabs>
              <w:contextualSpacing/>
              <w:jc w:val="both"/>
              <w:rPr>
                <w:szCs w:val="22"/>
              </w:rPr>
            </w:pPr>
          </w:p>
        </w:tc>
      </w:tr>
      <w:tr w:rsidR="001D4EDF" w:rsidTr="001D4EDF">
        <w:tc>
          <w:tcPr>
            <w:tcW w:w="1798" w:type="dxa"/>
            <w:vMerge/>
          </w:tcPr>
          <w:p w:rsidR="001D4EDF" w:rsidRDefault="001D4E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86" w:type="dxa"/>
          </w:tcPr>
          <w:p w:rsidR="001D4EDF" w:rsidRDefault="001D4EDF">
            <w:pPr>
              <w:jc w:val="both"/>
              <w:rPr>
                <w:sz w:val="28"/>
                <w:szCs w:val="28"/>
              </w:rPr>
            </w:pPr>
            <w:r>
              <w:rPr>
                <w:szCs w:val="22"/>
              </w:rPr>
              <w:t>2. Производит расчет финансово-экономических показателей на макро-, мезо- и микроуровнях.</w:t>
            </w:r>
          </w:p>
        </w:tc>
        <w:tc>
          <w:tcPr>
            <w:tcW w:w="1834" w:type="dxa"/>
          </w:tcPr>
          <w:p w:rsidR="001D4EDF" w:rsidRDefault="001D4EDF">
            <w:pPr>
              <w:tabs>
                <w:tab w:val="left" w:pos="540"/>
              </w:tabs>
              <w:contextualSpacing/>
              <w:jc w:val="both"/>
              <w:rPr>
                <w:szCs w:val="22"/>
              </w:rPr>
            </w:pPr>
            <w:r>
              <w:rPr>
                <w:szCs w:val="22"/>
              </w:rPr>
              <w:t>Знать: финансово-экономические показатели, характеризующие деятельность организаций культуры и спорта</w:t>
            </w:r>
          </w:p>
          <w:p w:rsidR="001D4EDF" w:rsidRDefault="001D4EDF">
            <w:pPr>
              <w:jc w:val="both"/>
              <w:rPr>
                <w:sz w:val="28"/>
                <w:szCs w:val="28"/>
              </w:rPr>
            </w:pPr>
            <w:r>
              <w:rPr>
                <w:szCs w:val="22"/>
              </w:rPr>
              <w:t>Уметь: рассчитывать финансово-экономические показатели, характеризующие деятельность организаций культуры и спорта</w:t>
            </w:r>
          </w:p>
        </w:tc>
        <w:tc>
          <w:tcPr>
            <w:tcW w:w="3974" w:type="dxa"/>
          </w:tcPr>
          <w:p w:rsidR="001D4EDF" w:rsidRDefault="001D4EDF">
            <w:pPr>
              <w:tabs>
                <w:tab w:val="left" w:pos="540"/>
              </w:tabs>
              <w:contextualSpacing/>
              <w:jc w:val="both"/>
              <w:rPr>
                <w:szCs w:val="22"/>
              </w:rPr>
            </w:pPr>
            <w:r>
              <w:rPr>
                <w:szCs w:val="22"/>
              </w:rPr>
              <w:t xml:space="preserve">Даны нормативные затраты на оказание государственной услуги и планируемый объем оказания услуги по учреждению «Школа высшего спортивного мастерства». </w:t>
            </w:r>
          </w:p>
          <w:p w:rsidR="001D4EDF" w:rsidRDefault="001D4EDF">
            <w:pPr>
              <w:tabs>
                <w:tab w:val="left" w:pos="540"/>
              </w:tabs>
              <w:contextualSpacing/>
              <w:jc w:val="both"/>
              <w:rPr>
                <w:szCs w:val="22"/>
              </w:rPr>
            </w:pPr>
            <w:r>
              <w:rPr>
                <w:szCs w:val="22"/>
              </w:rPr>
              <w:t>Исходя из следующих данных рассчитайте:</w:t>
            </w:r>
          </w:p>
          <w:p w:rsidR="001D4EDF" w:rsidRDefault="001D4EDF">
            <w:pPr>
              <w:tabs>
                <w:tab w:val="left" w:pos="540"/>
              </w:tabs>
              <w:contextualSpacing/>
              <w:jc w:val="both"/>
              <w:rPr>
                <w:szCs w:val="22"/>
              </w:rPr>
            </w:pPr>
            <w:r>
              <w:rPr>
                <w:szCs w:val="22"/>
              </w:rPr>
              <w:t>-нормативные затраты, связанные с непосредственным оказанием услуги -400 тыс. руб.;</w:t>
            </w:r>
          </w:p>
          <w:p w:rsidR="001D4EDF" w:rsidRDefault="001D4EDF">
            <w:pPr>
              <w:tabs>
                <w:tab w:val="left" w:pos="540"/>
              </w:tabs>
              <w:contextualSpacing/>
              <w:jc w:val="both"/>
              <w:rPr>
                <w:szCs w:val="22"/>
              </w:rPr>
            </w:pPr>
            <w:r>
              <w:rPr>
                <w:szCs w:val="22"/>
              </w:rPr>
              <w:t>-планируемый объем оказания услуги – 180 пользователей;</w:t>
            </w:r>
          </w:p>
          <w:p w:rsidR="001D4EDF" w:rsidRDefault="001D4EDF">
            <w:pPr>
              <w:tabs>
                <w:tab w:val="left" w:pos="540"/>
              </w:tabs>
              <w:contextualSpacing/>
              <w:jc w:val="both"/>
              <w:rPr>
                <w:szCs w:val="22"/>
              </w:rPr>
            </w:pPr>
            <w:r>
              <w:rPr>
                <w:szCs w:val="22"/>
              </w:rPr>
              <w:t>-нормативные затраты на общехозяйственные нужды - 155 тыс. руб.;</w:t>
            </w:r>
          </w:p>
          <w:p w:rsidR="001D4EDF" w:rsidRDefault="001D4EDF">
            <w:pPr>
              <w:tabs>
                <w:tab w:val="left" w:pos="540"/>
              </w:tabs>
              <w:contextualSpacing/>
              <w:jc w:val="both"/>
              <w:rPr>
                <w:szCs w:val="22"/>
              </w:rPr>
            </w:pPr>
            <w:r>
              <w:rPr>
                <w:szCs w:val="22"/>
              </w:rPr>
              <w:t>-нормативные затраты на содержание имущества – 90 тыс. руб.</w:t>
            </w:r>
          </w:p>
          <w:p w:rsidR="001D4EDF" w:rsidRDefault="001D4EDF">
            <w:pPr>
              <w:tabs>
                <w:tab w:val="left" w:pos="540"/>
              </w:tabs>
              <w:contextualSpacing/>
              <w:jc w:val="both"/>
              <w:rPr>
                <w:szCs w:val="22"/>
              </w:rPr>
            </w:pPr>
            <w:r>
              <w:rPr>
                <w:szCs w:val="22"/>
              </w:rPr>
              <w:t>1.Общую сумму затрат на оказание услуги.</w:t>
            </w:r>
          </w:p>
          <w:p w:rsidR="001D4EDF" w:rsidRDefault="001D4EDF">
            <w:pPr>
              <w:tabs>
                <w:tab w:val="left" w:pos="540"/>
              </w:tabs>
              <w:contextualSpacing/>
              <w:jc w:val="both"/>
              <w:rPr>
                <w:szCs w:val="22"/>
              </w:rPr>
            </w:pPr>
            <w:r>
              <w:rPr>
                <w:szCs w:val="22"/>
              </w:rPr>
              <w:t>2. Размер субсидии на выполнение государственного задания.</w:t>
            </w:r>
          </w:p>
          <w:p w:rsidR="001D4EDF" w:rsidRDefault="001D4EDF">
            <w:pPr>
              <w:tabs>
                <w:tab w:val="left" w:pos="540"/>
              </w:tabs>
              <w:contextualSpacing/>
              <w:jc w:val="both"/>
              <w:rPr>
                <w:szCs w:val="22"/>
              </w:rPr>
            </w:pPr>
            <w:r>
              <w:rPr>
                <w:szCs w:val="22"/>
              </w:rPr>
              <w:t>3. Размер субсидии на содержание имущества</w:t>
            </w:r>
          </w:p>
          <w:p w:rsidR="001D4EDF" w:rsidRDefault="001D4EDF">
            <w:pPr>
              <w:tabs>
                <w:tab w:val="left" w:pos="540"/>
              </w:tabs>
              <w:contextualSpacing/>
              <w:jc w:val="both"/>
              <w:rPr>
                <w:szCs w:val="22"/>
              </w:rPr>
            </w:pPr>
            <w:r>
              <w:rPr>
                <w:szCs w:val="22"/>
              </w:rPr>
              <w:t>4.Общий объем бюджетных ассигнований</w:t>
            </w:r>
          </w:p>
          <w:p w:rsidR="001D4EDF" w:rsidRDefault="001D4EDF">
            <w:pPr>
              <w:tabs>
                <w:tab w:val="left" w:pos="540"/>
              </w:tabs>
              <w:contextualSpacing/>
              <w:jc w:val="both"/>
              <w:rPr>
                <w:szCs w:val="22"/>
              </w:rPr>
            </w:pPr>
          </w:p>
        </w:tc>
      </w:tr>
      <w:tr w:rsidR="001D4EDF" w:rsidTr="001D4EDF">
        <w:tc>
          <w:tcPr>
            <w:tcW w:w="1798" w:type="dxa"/>
            <w:vMerge/>
          </w:tcPr>
          <w:p w:rsidR="001D4EDF" w:rsidRDefault="001D4E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86" w:type="dxa"/>
          </w:tcPr>
          <w:p w:rsidR="001D4EDF" w:rsidRDefault="001D4EDF" w:rsidP="001D4EDF">
            <w:pPr>
              <w:rPr>
                <w:sz w:val="28"/>
                <w:szCs w:val="28"/>
              </w:rPr>
            </w:pPr>
            <w:r>
              <w:rPr>
                <w:szCs w:val="22"/>
              </w:rPr>
              <w:t xml:space="preserve">3. Анализирует и раскрывает </w:t>
            </w:r>
            <w:r>
              <w:rPr>
                <w:szCs w:val="22"/>
              </w:rPr>
              <w:lastRenderedPageBreak/>
              <w:t>природу экономических процессов на основе полученных финансово-экономических показателей на макро-, мезо- и микроуровнях</w:t>
            </w:r>
          </w:p>
        </w:tc>
        <w:tc>
          <w:tcPr>
            <w:tcW w:w="1834" w:type="dxa"/>
          </w:tcPr>
          <w:p w:rsidR="001D4EDF" w:rsidRDefault="001D4EDF">
            <w:pPr>
              <w:tabs>
                <w:tab w:val="left" w:pos="540"/>
              </w:tabs>
              <w:contextualSpacing/>
              <w:jc w:val="both"/>
              <w:rPr>
                <w:szCs w:val="22"/>
              </w:rPr>
            </w:pPr>
            <w:r>
              <w:rPr>
                <w:szCs w:val="22"/>
              </w:rPr>
              <w:lastRenderedPageBreak/>
              <w:t xml:space="preserve">Знать: природу экономических </w:t>
            </w:r>
            <w:r>
              <w:rPr>
                <w:szCs w:val="22"/>
              </w:rPr>
              <w:lastRenderedPageBreak/>
              <w:t>процессов и виды общественных благ, предоставляемых организациями культуры и спорта</w:t>
            </w:r>
          </w:p>
          <w:p w:rsidR="001D4EDF" w:rsidRDefault="001D4EDF">
            <w:pPr>
              <w:jc w:val="both"/>
              <w:rPr>
                <w:sz w:val="28"/>
                <w:szCs w:val="28"/>
              </w:rPr>
            </w:pPr>
            <w:r>
              <w:rPr>
                <w:szCs w:val="22"/>
              </w:rPr>
              <w:t>Уметь: интерпретировать финансово-экономические показатели деятельности организаций культуры и спорта в целях раскрытия природы экономических процессов</w:t>
            </w:r>
          </w:p>
        </w:tc>
        <w:tc>
          <w:tcPr>
            <w:tcW w:w="3974" w:type="dxa"/>
          </w:tcPr>
          <w:p w:rsidR="001D4EDF" w:rsidRDefault="001D4EDF">
            <w:pPr>
              <w:tabs>
                <w:tab w:val="left" w:pos="540"/>
              </w:tabs>
              <w:contextualSpacing/>
              <w:jc w:val="both"/>
              <w:rPr>
                <w:szCs w:val="22"/>
              </w:rPr>
            </w:pPr>
            <w:r>
              <w:rPr>
                <w:szCs w:val="22"/>
              </w:rPr>
              <w:lastRenderedPageBreak/>
              <w:t>Выполните задания</w:t>
            </w:r>
          </w:p>
          <w:p w:rsidR="001D4EDF" w:rsidRDefault="001D4EDF">
            <w:pPr>
              <w:pStyle w:val="af4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Оцените позиции ФК «ФШ «Форвард» </w:t>
            </w:r>
            <w:r>
              <w:rPr>
                <w:sz w:val="18"/>
                <w:szCs w:val="18"/>
              </w:rPr>
              <w:lastRenderedPageBreak/>
              <w:t xml:space="preserve">и ЦСКА </w:t>
            </w:r>
            <w:proofErr w:type="spellStart"/>
            <w:r>
              <w:rPr>
                <w:sz w:val="18"/>
                <w:szCs w:val="18"/>
              </w:rPr>
              <w:t>Ватутинки</w:t>
            </w:r>
            <w:proofErr w:type="spellEnd"/>
            <w:r>
              <w:rPr>
                <w:sz w:val="18"/>
                <w:szCs w:val="18"/>
              </w:rPr>
              <w:t xml:space="preserve"> школы Алдонина, ознакомившись с сайтами организаций спорта</w:t>
            </w:r>
          </w:p>
          <w:p w:rsidR="001D4EDF" w:rsidRDefault="001D4EDF">
            <w:pPr>
              <w:pStyle w:val="af4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Как изменяется стратегия организаций за ряд лет?</w:t>
            </w:r>
          </w:p>
          <w:p w:rsidR="001D4EDF" w:rsidRDefault="001D4EDF">
            <w:pPr>
              <w:pStyle w:val="af4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Проведите SWOT-анализ обеих организаций</w:t>
            </w:r>
          </w:p>
          <w:p w:rsidR="001D4EDF" w:rsidRDefault="001D4EDF">
            <w:pPr>
              <w:tabs>
                <w:tab w:val="left" w:pos="540"/>
              </w:tabs>
              <w:contextualSpacing/>
              <w:jc w:val="both"/>
              <w:rPr>
                <w:szCs w:val="22"/>
              </w:rPr>
            </w:pPr>
          </w:p>
        </w:tc>
      </w:tr>
      <w:tr w:rsidR="001D4EDF" w:rsidTr="001D4EDF">
        <w:tc>
          <w:tcPr>
            <w:tcW w:w="1798" w:type="dxa"/>
            <w:vMerge w:val="restart"/>
          </w:tcPr>
          <w:p w:rsidR="001D4EDF" w:rsidRDefault="001D4EDF">
            <w:pPr>
              <w:jc w:val="both"/>
              <w:rPr>
                <w:szCs w:val="22"/>
              </w:rPr>
            </w:pPr>
            <w:r>
              <w:rPr>
                <w:szCs w:val="22"/>
              </w:rPr>
              <w:lastRenderedPageBreak/>
              <w:t>ПКН-6</w:t>
            </w:r>
          </w:p>
          <w:p w:rsidR="001D4EDF" w:rsidRDefault="001D4EDF" w:rsidP="001D4EDF">
            <w:pPr>
              <w:rPr>
                <w:sz w:val="28"/>
                <w:szCs w:val="28"/>
              </w:rPr>
            </w:pPr>
            <w:r>
              <w:rPr>
                <w:szCs w:val="22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1886" w:type="dxa"/>
          </w:tcPr>
          <w:p w:rsidR="001D4EDF" w:rsidRDefault="001D4EDF" w:rsidP="001D4EDF">
            <w:pPr>
              <w:rPr>
                <w:szCs w:val="22"/>
              </w:rPr>
            </w:pPr>
            <w:r>
              <w:rPr>
                <w:szCs w:val="22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1834" w:type="dxa"/>
          </w:tcPr>
          <w:p w:rsidR="001D4EDF" w:rsidRDefault="001D4EDF" w:rsidP="001D4EDF">
            <w:pPr>
              <w:tabs>
                <w:tab w:val="left" w:pos="540"/>
              </w:tabs>
              <w:contextualSpacing/>
              <w:rPr>
                <w:szCs w:val="22"/>
              </w:rPr>
            </w:pPr>
            <w:r>
              <w:rPr>
                <w:szCs w:val="22"/>
              </w:rPr>
              <w:t>Знать: логику проведения анализа деятельности организаций культуры и спорта и применяемые ими формы финансирования</w:t>
            </w:r>
          </w:p>
          <w:p w:rsidR="001D4EDF" w:rsidRDefault="001D4EDF" w:rsidP="001D4EDF">
            <w:pPr>
              <w:tabs>
                <w:tab w:val="left" w:pos="540"/>
              </w:tabs>
              <w:contextualSpacing/>
              <w:rPr>
                <w:szCs w:val="22"/>
              </w:rPr>
            </w:pPr>
            <w:r>
              <w:rPr>
                <w:szCs w:val="22"/>
              </w:rPr>
              <w:t>Уметь: осуществлять выбор форм финансирования для решения оперативных, тактических и стратегических управленческих решений</w:t>
            </w:r>
          </w:p>
          <w:p w:rsidR="001D4EDF" w:rsidRDefault="001D4EDF">
            <w:pPr>
              <w:tabs>
                <w:tab w:val="left" w:pos="540"/>
              </w:tabs>
              <w:contextualSpacing/>
              <w:jc w:val="both"/>
              <w:rPr>
                <w:szCs w:val="22"/>
              </w:rPr>
            </w:pPr>
          </w:p>
        </w:tc>
        <w:tc>
          <w:tcPr>
            <w:tcW w:w="3974" w:type="dxa"/>
          </w:tcPr>
          <w:p w:rsidR="001D4EDF" w:rsidRDefault="001D4E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Проведите SNW-анализ Государственной </w:t>
            </w:r>
            <w:proofErr w:type="spellStart"/>
            <w:r>
              <w:rPr>
                <w:sz w:val="18"/>
                <w:szCs w:val="18"/>
              </w:rPr>
              <w:t>третьяковской</w:t>
            </w:r>
            <w:proofErr w:type="spellEnd"/>
            <w:r>
              <w:rPr>
                <w:sz w:val="18"/>
                <w:szCs w:val="18"/>
              </w:rPr>
              <w:t xml:space="preserve"> галереи. Аргументируйте свои выводы. Дайте рекомендации</w:t>
            </w:r>
          </w:p>
          <w:p w:rsidR="001D4EDF" w:rsidRDefault="001D4EDF">
            <w:pPr>
              <w:rPr>
                <w:sz w:val="18"/>
                <w:szCs w:val="18"/>
              </w:rPr>
            </w:pPr>
          </w:p>
          <w:tbl>
            <w:tblPr>
              <w:tblStyle w:val="afb"/>
              <w:tblW w:w="5000" w:type="pct"/>
              <w:tblLook w:val="04A0" w:firstRow="1" w:lastRow="0" w:firstColumn="1" w:lastColumn="0" w:noHBand="0" w:noVBand="1"/>
            </w:tblPr>
            <w:tblGrid>
              <w:gridCol w:w="2293"/>
              <w:gridCol w:w="485"/>
              <w:gridCol w:w="485"/>
              <w:gridCol w:w="485"/>
            </w:tblGrid>
            <w:tr w:rsidR="001D4EDF">
              <w:tc>
                <w:tcPr>
                  <w:tcW w:w="1929" w:type="dxa"/>
                  <w:vMerge w:val="restart"/>
                </w:tcPr>
                <w:p w:rsidR="001D4EDF" w:rsidRDefault="001D4EDF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Наименование стратегического фактора</w:t>
                  </w:r>
                </w:p>
              </w:tc>
              <w:tc>
                <w:tcPr>
                  <w:tcW w:w="1223" w:type="dxa"/>
                  <w:gridSpan w:val="3"/>
                </w:tcPr>
                <w:p w:rsidR="001D4EDF" w:rsidRDefault="001D4EDF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Качественная оценка</w:t>
                  </w:r>
                </w:p>
              </w:tc>
            </w:tr>
            <w:tr w:rsidR="001D4EDF">
              <w:trPr>
                <w:cantSplit/>
                <w:trHeight w:val="1411"/>
              </w:trPr>
              <w:tc>
                <w:tcPr>
                  <w:tcW w:w="1929" w:type="dxa"/>
                  <w:vMerge/>
                </w:tcPr>
                <w:p w:rsidR="001D4EDF" w:rsidRDefault="001D4EDF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8" w:type="dxa"/>
                  <w:textDirection w:val="tbRl"/>
                </w:tcPr>
                <w:p w:rsidR="001D4EDF" w:rsidRDefault="001D4EDF">
                  <w:pPr>
                    <w:ind w:left="113" w:right="113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Сильная</w:t>
                  </w:r>
                </w:p>
              </w:tc>
              <w:tc>
                <w:tcPr>
                  <w:tcW w:w="407" w:type="dxa"/>
                  <w:textDirection w:val="tbRl"/>
                </w:tcPr>
                <w:p w:rsidR="001D4EDF" w:rsidRDefault="001D4EDF">
                  <w:pPr>
                    <w:ind w:left="113" w:right="113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Нейтральная</w:t>
                  </w:r>
                </w:p>
              </w:tc>
              <w:tc>
                <w:tcPr>
                  <w:tcW w:w="408" w:type="dxa"/>
                  <w:textDirection w:val="tbRl"/>
                </w:tcPr>
                <w:p w:rsidR="001D4EDF" w:rsidRDefault="001D4EDF">
                  <w:pPr>
                    <w:ind w:left="113" w:right="113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Слабая</w:t>
                  </w:r>
                </w:p>
              </w:tc>
            </w:tr>
            <w:tr w:rsidR="001D4EDF">
              <w:tc>
                <w:tcPr>
                  <w:tcW w:w="1929" w:type="dxa"/>
                </w:tcPr>
                <w:p w:rsidR="001D4EDF" w:rsidRDefault="001D4EDF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1.Организационная структура и культура</w:t>
                  </w:r>
                </w:p>
              </w:tc>
              <w:tc>
                <w:tcPr>
                  <w:tcW w:w="408" w:type="dxa"/>
                </w:tcPr>
                <w:p w:rsidR="001D4EDF" w:rsidRDefault="001D4EDF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</w:tcPr>
                <w:p w:rsidR="001D4EDF" w:rsidRDefault="001D4EDF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8" w:type="dxa"/>
                </w:tcPr>
                <w:p w:rsidR="001D4EDF" w:rsidRDefault="001D4EDF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1D4EDF">
              <w:tc>
                <w:tcPr>
                  <w:tcW w:w="1929" w:type="dxa"/>
                </w:tcPr>
                <w:p w:rsidR="001D4EDF" w:rsidRDefault="001D4EDF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- корпоративная культура</w:t>
                  </w:r>
                </w:p>
              </w:tc>
              <w:tc>
                <w:tcPr>
                  <w:tcW w:w="408" w:type="dxa"/>
                </w:tcPr>
                <w:p w:rsidR="001D4EDF" w:rsidRDefault="001D4EDF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</w:tcPr>
                <w:p w:rsidR="001D4EDF" w:rsidRDefault="001D4EDF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8" w:type="dxa"/>
                </w:tcPr>
                <w:p w:rsidR="001D4EDF" w:rsidRDefault="001D4EDF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1D4EDF">
              <w:tc>
                <w:tcPr>
                  <w:tcW w:w="1929" w:type="dxa"/>
                </w:tcPr>
                <w:p w:rsidR="001D4EDF" w:rsidRDefault="001D4EDF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- уровень квалификации персонала</w:t>
                  </w:r>
                </w:p>
              </w:tc>
              <w:tc>
                <w:tcPr>
                  <w:tcW w:w="408" w:type="dxa"/>
                </w:tcPr>
                <w:p w:rsidR="001D4EDF" w:rsidRDefault="001D4EDF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</w:tcPr>
                <w:p w:rsidR="001D4EDF" w:rsidRDefault="001D4EDF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8" w:type="dxa"/>
                </w:tcPr>
                <w:p w:rsidR="001D4EDF" w:rsidRDefault="001D4EDF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1D4EDF">
              <w:tc>
                <w:tcPr>
                  <w:tcW w:w="1929" w:type="dxa"/>
                </w:tcPr>
                <w:p w:rsidR="001D4EDF" w:rsidRDefault="001D4EDF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2.Производственный процесс</w:t>
                  </w:r>
                </w:p>
              </w:tc>
              <w:tc>
                <w:tcPr>
                  <w:tcW w:w="408" w:type="dxa"/>
                </w:tcPr>
                <w:p w:rsidR="001D4EDF" w:rsidRDefault="001D4EDF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</w:tcPr>
                <w:p w:rsidR="001D4EDF" w:rsidRDefault="001D4EDF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8" w:type="dxa"/>
                </w:tcPr>
                <w:p w:rsidR="001D4EDF" w:rsidRDefault="001D4EDF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1D4EDF">
              <w:tc>
                <w:tcPr>
                  <w:tcW w:w="1929" w:type="dxa"/>
                </w:tcPr>
                <w:p w:rsidR="001D4EDF" w:rsidRDefault="001D4EDF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- наличие цифровизации бизнес-процессов</w:t>
                  </w:r>
                </w:p>
              </w:tc>
              <w:tc>
                <w:tcPr>
                  <w:tcW w:w="408" w:type="dxa"/>
                </w:tcPr>
                <w:p w:rsidR="001D4EDF" w:rsidRDefault="001D4EDF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</w:tcPr>
                <w:p w:rsidR="001D4EDF" w:rsidRDefault="001D4EDF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8" w:type="dxa"/>
                </w:tcPr>
                <w:p w:rsidR="001D4EDF" w:rsidRDefault="001D4EDF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1D4EDF">
              <w:tc>
                <w:tcPr>
                  <w:tcW w:w="1929" w:type="dxa"/>
                </w:tcPr>
                <w:p w:rsidR="001D4EDF" w:rsidRDefault="001D4EDF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- технологическое оснащение</w:t>
                  </w:r>
                </w:p>
              </w:tc>
              <w:tc>
                <w:tcPr>
                  <w:tcW w:w="408" w:type="dxa"/>
                </w:tcPr>
                <w:p w:rsidR="001D4EDF" w:rsidRDefault="001D4EDF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</w:tcPr>
                <w:p w:rsidR="001D4EDF" w:rsidRDefault="001D4EDF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8" w:type="dxa"/>
                </w:tcPr>
                <w:p w:rsidR="001D4EDF" w:rsidRDefault="001D4EDF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1D4EDF">
              <w:tc>
                <w:tcPr>
                  <w:tcW w:w="1929" w:type="dxa"/>
                </w:tcPr>
                <w:p w:rsidR="001D4EDF" w:rsidRDefault="001D4EDF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3.Общее финансовое положение</w:t>
                  </w:r>
                </w:p>
              </w:tc>
              <w:tc>
                <w:tcPr>
                  <w:tcW w:w="408" w:type="dxa"/>
                </w:tcPr>
                <w:p w:rsidR="001D4EDF" w:rsidRDefault="001D4EDF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</w:tcPr>
                <w:p w:rsidR="001D4EDF" w:rsidRDefault="001D4EDF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8" w:type="dxa"/>
                </w:tcPr>
                <w:p w:rsidR="001D4EDF" w:rsidRDefault="001D4EDF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1D4EDF">
              <w:tc>
                <w:tcPr>
                  <w:tcW w:w="1929" w:type="dxa"/>
                </w:tcPr>
                <w:p w:rsidR="001D4EDF" w:rsidRDefault="001D4EDF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-уровень финансового менеджмента</w:t>
                  </w:r>
                </w:p>
              </w:tc>
              <w:tc>
                <w:tcPr>
                  <w:tcW w:w="408" w:type="dxa"/>
                </w:tcPr>
                <w:p w:rsidR="001D4EDF" w:rsidRDefault="001D4EDF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</w:tcPr>
                <w:p w:rsidR="001D4EDF" w:rsidRDefault="001D4EDF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8" w:type="dxa"/>
                </w:tcPr>
                <w:p w:rsidR="001D4EDF" w:rsidRDefault="001D4EDF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1D4EDF">
              <w:tc>
                <w:tcPr>
                  <w:tcW w:w="1929" w:type="dxa"/>
                </w:tcPr>
                <w:p w:rsidR="001D4EDF" w:rsidRDefault="001D4EDF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-доступность инвестиционных ресурсов</w:t>
                  </w:r>
                </w:p>
              </w:tc>
              <w:tc>
                <w:tcPr>
                  <w:tcW w:w="408" w:type="dxa"/>
                </w:tcPr>
                <w:p w:rsidR="001D4EDF" w:rsidRDefault="001D4EDF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</w:tcPr>
                <w:p w:rsidR="001D4EDF" w:rsidRDefault="001D4EDF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8" w:type="dxa"/>
                </w:tcPr>
                <w:p w:rsidR="001D4EDF" w:rsidRDefault="001D4EDF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1D4EDF">
              <w:tc>
                <w:tcPr>
                  <w:tcW w:w="1929" w:type="dxa"/>
                </w:tcPr>
                <w:p w:rsidR="001D4EDF" w:rsidRDefault="001D4EDF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4.Маркетинг </w:t>
                  </w:r>
                </w:p>
              </w:tc>
              <w:tc>
                <w:tcPr>
                  <w:tcW w:w="408" w:type="dxa"/>
                </w:tcPr>
                <w:p w:rsidR="001D4EDF" w:rsidRDefault="001D4EDF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</w:tcPr>
                <w:p w:rsidR="001D4EDF" w:rsidRDefault="001D4EDF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8" w:type="dxa"/>
                </w:tcPr>
                <w:p w:rsidR="001D4EDF" w:rsidRDefault="001D4EDF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1D4EDF">
              <w:tc>
                <w:tcPr>
                  <w:tcW w:w="1929" w:type="dxa"/>
                </w:tcPr>
                <w:p w:rsidR="001D4EDF" w:rsidRDefault="001D4EDF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-</w:t>
                  </w:r>
                  <w:r>
                    <w:rPr>
                      <w:sz w:val="18"/>
                      <w:szCs w:val="18"/>
                    </w:rPr>
                    <w:t>конкурентоспособность продукта</w:t>
                  </w:r>
                </w:p>
              </w:tc>
              <w:tc>
                <w:tcPr>
                  <w:tcW w:w="408" w:type="dxa"/>
                </w:tcPr>
                <w:p w:rsidR="001D4EDF" w:rsidRDefault="001D4EDF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</w:tcPr>
                <w:p w:rsidR="001D4EDF" w:rsidRDefault="001D4EDF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8" w:type="dxa"/>
                </w:tcPr>
                <w:p w:rsidR="001D4EDF" w:rsidRDefault="001D4EDF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1D4EDF">
              <w:tc>
                <w:tcPr>
                  <w:tcW w:w="1929" w:type="dxa"/>
                </w:tcPr>
                <w:p w:rsidR="001D4EDF" w:rsidRDefault="001D4EDF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-качество продукта</w:t>
                  </w:r>
                </w:p>
              </w:tc>
              <w:tc>
                <w:tcPr>
                  <w:tcW w:w="408" w:type="dxa"/>
                </w:tcPr>
                <w:p w:rsidR="001D4EDF" w:rsidRDefault="001D4EDF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</w:tcPr>
                <w:p w:rsidR="001D4EDF" w:rsidRDefault="001D4EDF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8" w:type="dxa"/>
                </w:tcPr>
                <w:p w:rsidR="001D4EDF" w:rsidRDefault="001D4EDF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1D4EDF">
              <w:tc>
                <w:tcPr>
                  <w:tcW w:w="1929" w:type="dxa"/>
                </w:tcPr>
                <w:p w:rsidR="001D4EDF" w:rsidRDefault="001D4EDF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-реклама и продвижение продукта</w:t>
                  </w:r>
                </w:p>
              </w:tc>
              <w:tc>
                <w:tcPr>
                  <w:tcW w:w="408" w:type="dxa"/>
                </w:tcPr>
                <w:p w:rsidR="001D4EDF" w:rsidRDefault="001D4EDF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</w:tcPr>
                <w:p w:rsidR="001D4EDF" w:rsidRDefault="001D4EDF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8" w:type="dxa"/>
                </w:tcPr>
                <w:p w:rsidR="001D4EDF" w:rsidRDefault="001D4EDF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1D4EDF">
              <w:tc>
                <w:tcPr>
                  <w:tcW w:w="1929" w:type="dxa"/>
                </w:tcPr>
                <w:p w:rsidR="001D4EDF" w:rsidRDefault="001D4EDF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-система реализации продукта</w:t>
                  </w:r>
                </w:p>
              </w:tc>
              <w:tc>
                <w:tcPr>
                  <w:tcW w:w="408" w:type="dxa"/>
                </w:tcPr>
                <w:p w:rsidR="001D4EDF" w:rsidRDefault="001D4EDF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</w:tcPr>
                <w:p w:rsidR="001D4EDF" w:rsidRDefault="001D4EDF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8" w:type="dxa"/>
                </w:tcPr>
                <w:p w:rsidR="001D4EDF" w:rsidRDefault="001D4EDF">
                  <w:pPr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1D4EDF" w:rsidRDefault="001D4EDF">
            <w:pPr>
              <w:tabs>
                <w:tab w:val="left" w:pos="540"/>
              </w:tabs>
              <w:contextualSpacing/>
              <w:jc w:val="both"/>
              <w:rPr>
                <w:sz w:val="18"/>
                <w:szCs w:val="18"/>
              </w:rPr>
            </w:pPr>
          </w:p>
        </w:tc>
      </w:tr>
      <w:tr w:rsidR="001D4EDF" w:rsidTr="001D4EDF">
        <w:tc>
          <w:tcPr>
            <w:tcW w:w="1798" w:type="dxa"/>
            <w:vMerge/>
            <w:tcBorders>
              <w:bottom w:val="single" w:sz="4" w:space="0" w:color="000000"/>
            </w:tcBorders>
          </w:tcPr>
          <w:p w:rsidR="001D4EDF" w:rsidRDefault="001D4E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4EDF" w:rsidRDefault="001D4EDF" w:rsidP="001D4EDF">
            <w:pPr>
              <w:rPr>
                <w:szCs w:val="22"/>
              </w:rPr>
            </w:pPr>
            <w:r>
              <w:rPr>
                <w:szCs w:val="22"/>
              </w:rPr>
              <w:t>2. Предлагает варианты решения профессиональн</w:t>
            </w:r>
            <w:r>
              <w:rPr>
                <w:szCs w:val="22"/>
              </w:rPr>
              <w:lastRenderedPageBreak/>
              <w:t>ых задач в условиях неопределенности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4EDF" w:rsidRDefault="001D4EDF" w:rsidP="001D4EDF">
            <w:pPr>
              <w:tabs>
                <w:tab w:val="left" w:pos="540"/>
              </w:tabs>
              <w:contextualSpacing/>
              <w:rPr>
                <w:szCs w:val="22"/>
              </w:rPr>
            </w:pPr>
            <w:r>
              <w:rPr>
                <w:szCs w:val="22"/>
              </w:rPr>
              <w:lastRenderedPageBreak/>
              <w:t xml:space="preserve">Знать: круг задач, решаемых государством в рамках </w:t>
            </w:r>
            <w:r>
              <w:rPr>
                <w:szCs w:val="22"/>
              </w:rPr>
              <w:lastRenderedPageBreak/>
              <w:t xml:space="preserve">национального проекта «Культура» </w:t>
            </w:r>
          </w:p>
          <w:p w:rsidR="001D4EDF" w:rsidRDefault="001D4EDF" w:rsidP="001D4EDF">
            <w:pPr>
              <w:tabs>
                <w:tab w:val="left" w:pos="540"/>
              </w:tabs>
              <w:contextualSpacing/>
              <w:rPr>
                <w:szCs w:val="22"/>
              </w:rPr>
            </w:pPr>
            <w:r>
              <w:rPr>
                <w:szCs w:val="22"/>
              </w:rPr>
              <w:t xml:space="preserve">Уметь: проводить сравнительный анализ </w:t>
            </w:r>
            <w:r>
              <w:rPr>
                <w:iCs/>
                <w:color w:val="000000" w:themeColor="text1"/>
                <w:szCs w:val="22"/>
              </w:rPr>
              <w:t>источников, методов и форм финансирования организаций культуры и спорта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4EDF" w:rsidRDefault="001D4EDF">
            <w:pPr>
              <w:jc w:val="both"/>
              <w:rPr>
                <w:sz w:val="28"/>
                <w:szCs w:val="28"/>
              </w:rPr>
            </w:pPr>
            <w:r>
              <w:rPr>
                <w:szCs w:val="22"/>
              </w:rPr>
              <w:lastRenderedPageBreak/>
              <w:t xml:space="preserve">Продемонстрируйте умение проводить контроль и анализ итогов исполнения государственных программ и проектов, других перспективных документов, </w:t>
            </w:r>
            <w:r>
              <w:rPr>
                <w:szCs w:val="22"/>
              </w:rPr>
              <w:lastRenderedPageBreak/>
              <w:t>реализуемых в сфере культуры на материалах Министерства культуры Российской Федерации (https://culture.gov.ru/activities/programs/)</w:t>
            </w:r>
          </w:p>
          <w:p w:rsidR="001D4EDF" w:rsidRDefault="001D4EDF">
            <w:pPr>
              <w:tabs>
                <w:tab w:val="left" w:pos="540"/>
              </w:tabs>
              <w:contextualSpacing/>
              <w:jc w:val="both"/>
              <w:rPr>
                <w:szCs w:val="22"/>
              </w:rPr>
            </w:pPr>
          </w:p>
        </w:tc>
      </w:tr>
      <w:tr w:rsidR="001D4EDF" w:rsidTr="001D4EDF">
        <w:tc>
          <w:tcPr>
            <w:tcW w:w="17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D4EDF" w:rsidRDefault="001D4EDF">
            <w:pPr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lastRenderedPageBreak/>
              <w:t>ПКП-2</w:t>
            </w:r>
          </w:p>
          <w:p w:rsidR="001D4EDF" w:rsidRDefault="001D4EDF" w:rsidP="001D4EDF">
            <w:pPr>
              <w:rPr>
                <w:sz w:val="28"/>
                <w:szCs w:val="28"/>
              </w:rPr>
            </w:pPr>
            <w:r>
              <w:rPr>
                <w:color w:val="000000"/>
                <w:szCs w:val="22"/>
              </w:rPr>
              <w:t>Способность готовить информационно-аналитическое обеспечение разработки стратегических, текущих и оперативных прогнозов, планов организаций социальной сферы; осуществлять их мониторинг, анализировать и контролировать ход их выполнения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4EDF" w:rsidRDefault="001D4EDF" w:rsidP="001D4EDF">
            <w:pPr>
              <w:rPr>
                <w:szCs w:val="22"/>
              </w:rPr>
            </w:pPr>
            <w:r>
              <w:rPr>
                <w:szCs w:val="22"/>
              </w:rPr>
              <w:t>1.Оценивает современное состояние и тенденции развития организаций социальной сферы.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4EDF" w:rsidRDefault="001D4EDF" w:rsidP="001D4EDF">
            <w:pPr>
              <w:tabs>
                <w:tab w:val="left" w:pos="540"/>
              </w:tabs>
              <w:contextualSpacing/>
              <w:rPr>
                <w:szCs w:val="22"/>
              </w:rPr>
            </w:pPr>
            <w:r>
              <w:rPr>
                <w:szCs w:val="22"/>
              </w:rPr>
              <w:t>Знать: системы финансирования организаций культуры и спорта</w:t>
            </w:r>
          </w:p>
          <w:p w:rsidR="001D4EDF" w:rsidRDefault="001D4EDF" w:rsidP="001D4EDF">
            <w:pPr>
              <w:tabs>
                <w:tab w:val="left" w:pos="540"/>
              </w:tabs>
              <w:contextualSpacing/>
              <w:rPr>
                <w:szCs w:val="22"/>
              </w:rPr>
            </w:pPr>
            <w:r>
              <w:rPr>
                <w:szCs w:val="22"/>
              </w:rPr>
              <w:t>Уметь: выявлять и оценивать тенденции развития организаций культуры и спорта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4EDF" w:rsidRDefault="001D4EDF">
            <w:pPr>
              <w:tabs>
                <w:tab w:val="left" w:pos="540"/>
              </w:tabs>
              <w:contextualSpacing/>
              <w:jc w:val="both"/>
              <w:rPr>
                <w:szCs w:val="22"/>
              </w:rPr>
            </w:pPr>
            <w:r>
              <w:rPr>
                <w:szCs w:val="22"/>
              </w:rPr>
              <w:t xml:space="preserve">Сформулируете риски финансово-хозяйственной детальности Государственного академического Большого театра России, сгруппируйте их по типам, оцените их влияние и способы защиты, заполнив таблицу ниже: </w:t>
            </w:r>
          </w:p>
          <w:p w:rsidR="001D4EDF" w:rsidRDefault="001D4EDF">
            <w:pPr>
              <w:tabs>
                <w:tab w:val="left" w:pos="540"/>
              </w:tabs>
              <w:contextualSpacing/>
              <w:jc w:val="both"/>
              <w:rPr>
                <w:szCs w:val="22"/>
              </w:rPr>
            </w:pPr>
          </w:p>
          <w:tbl>
            <w:tblPr>
              <w:tblStyle w:val="TableNormal"/>
              <w:tblW w:w="3082" w:type="dxa"/>
              <w:tblInd w:w="238" w:type="dxa"/>
              <w:tblCellMar>
                <w:left w:w="108" w:type="dxa"/>
                <w:right w:w="108" w:type="dxa"/>
              </w:tblCellMar>
              <w:tblLook w:val="01E0" w:firstRow="1" w:lastRow="1" w:firstColumn="1" w:lastColumn="1" w:noHBand="0" w:noVBand="0"/>
            </w:tblPr>
            <w:tblGrid>
              <w:gridCol w:w="1276"/>
              <w:gridCol w:w="813"/>
              <w:gridCol w:w="993"/>
            </w:tblGrid>
            <w:tr w:rsidR="001D4EDF">
              <w:trPr>
                <w:cantSplit/>
                <w:trHeight w:val="1134"/>
              </w:trPr>
              <w:tc>
                <w:tcPr>
                  <w:tcW w:w="1276" w:type="dxa"/>
                  <w:tcBorders>
                    <w:top w:val="single" w:sz="6" w:space="0" w:color="181818"/>
                    <w:left w:val="single" w:sz="6" w:space="0" w:color="181818"/>
                    <w:bottom w:val="single" w:sz="6" w:space="0" w:color="181818"/>
                    <w:right w:val="single" w:sz="6" w:space="0" w:color="181818"/>
                  </w:tcBorders>
                  <w:textDirection w:val="tbRl"/>
                </w:tcPr>
                <w:p w:rsidR="001D4EDF" w:rsidRDefault="001D4EDF">
                  <w:pPr>
                    <w:pStyle w:val="TableParagraph"/>
                    <w:tabs>
                      <w:tab w:val="left" w:pos="98"/>
                    </w:tabs>
                    <w:spacing w:line="282" w:lineRule="exact"/>
                    <w:ind w:left="98" w:right="113"/>
                    <w:contextualSpacing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>
                    <w:rPr>
                      <w:sz w:val="20"/>
                      <w:szCs w:val="20"/>
                      <w:lang w:val="ru-RU" w:eastAsia="ru-RU"/>
                    </w:rPr>
                    <w:t>Виды рисков</w:t>
                  </w:r>
                </w:p>
              </w:tc>
              <w:tc>
                <w:tcPr>
                  <w:tcW w:w="813" w:type="dxa"/>
                  <w:tcBorders>
                    <w:top w:val="single" w:sz="6" w:space="0" w:color="181818"/>
                    <w:left w:val="single" w:sz="6" w:space="0" w:color="181818"/>
                    <w:bottom w:val="single" w:sz="6" w:space="0" w:color="181818"/>
                    <w:right w:val="single" w:sz="6" w:space="0" w:color="181818"/>
                  </w:tcBorders>
                  <w:textDirection w:val="tbRl"/>
                </w:tcPr>
                <w:p w:rsidR="001D4EDF" w:rsidRDefault="001D4EDF">
                  <w:pPr>
                    <w:pStyle w:val="TableParagraph"/>
                    <w:tabs>
                      <w:tab w:val="left" w:pos="540"/>
                    </w:tabs>
                    <w:spacing w:line="282" w:lineRule="exact"/>
                    <w:ind w:left="170" w:right="113"/>
                    <w:contextualSpacing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>
                    <w:rPr>
                      <w:sz w:val="20"/>
                      <w:szCs w:val="20"/>
                      <w:lang w:val="ru-RU" w:eastAsia="ru-RU"/>
                    </w:rPr>
                    <w:t>Отрицательное влияние</w:t>
                  </w:r>
                </w:p>
              </w:tc>
              <w:tc>
                <w:tcPr>
                  <w:tcW w:w="993" w:type="dxa"/>
                  <w:tcBorders>
                    <w:top w:val="single" w:sz="6" w:space="0" w:color="181818"/>
                    <w:left w:val="single" w:sz="6" w:space="0" w:color="181818"/>
                    <w:bottom w:val="single" w:sz="6" w:space="0" w:color="181818"/>
                    <w:right w:val="single" w:sz="6" w:space="0" w:color="181818"/>
                  </w:tcBorders>
                  <w:textDirection w:val="tbRl"/>
                </w:tcPr>
                <w:p w:rsidR="001D4EDF" w:rsidRDefault="001D4EDF">
                  <w:pPr>
                    <w:pStyle w:val="TableParagraph"/>
                    <w:tabs>
                      <w:tab w:val="left" w:pos="540"/>
                    </w:tabs>
                    <w:spacing w:line="279" w:lineRule="exact"/>
                    <w:ind w:left="113" w:right="113"/>
                    <w:contextualSpacing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>
                    <w:rPr>
                      <w:sz w:val="20"/>
                      <w:szCs w:val="20"/>
                      <w:lang w:val="ru-RU" w:eastAsia="ru-RU"/>
                    </w:rPr>
                    <w:t>Способы защиты</w:t>
                  </w:r>
                </w:p>
              </w:tc>
            </w:tr>
            <w:tr w:rsidR="001D4EDF">
              <w:trPr>
                <w:trHeight w:val="306"/>
              </w:trPr>
              <w:tc>
                <w:tcPr>
                  <w:tcW w:w="3082" w:type="dxa"/>
                  <w:gridSpan w:val="3"/>
                  <w:tcBorders>
                    <w:top w:val="single" w:sz="6" w:space="0" w:color="181818"/>
                    <w:left w:val="single" w:sz="6" w:space="0" w:color="181818"/>
                    <w:bottom w:val="single" w:sz="6" w:space="0" w:color="181818"/>
                    <w:right w:val="single" w:sz="6" w:space="0" w:color="181818"/>
                  </w:tcBorders>
                </w:tcPr>
                <w:p w:rsidR="001D4EDF" w:rsidRDefault="001D4EDF">
                  <w:pPr>
                    <w:pStyle w:val="TableParagraph"/>
                    <w:tabs>
                      <w:tab w:val="left" w:pos="98"/>
                    </w:tabs>
                    <w:spacing w:line="279" w:lineRule="exact"/>
                    <w:ind w:left="98"/>
                    <w:contextualSpacing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>
                    <w:rPr>
                      <w:sz w:val="20"/>
                      <w:szCs w:val="20"/>
                      <w:lang w:val="ru-RU" w:eastAsia="ru-RU"/>
                    </w:rPr>
                    <w:t>Группа 1. Рыночные и финансово-экономические риски</w:t>
                  </w:r>
                </w:p>
              </w:tc>
            </w:tr>
            <w:tr w:rsidR="001D4EDF">
              <w:trPr>
                <w:trHeight w:val="169"/>
              </w:trPr>
              <w:tc>
                <w:tcPr>
                  <w:tcW w:w="1276" w:type="dxa"/>
                  <w:tcBorders>
                    <w:top w:val="single" w:sz="6" w:space="0" w:color="181818"/>
                    <w:left w:val="single" w:sz="6" w:space="0" w:color="181818"/>
                    <w:bottom w:val="single" w:sz="6" w:space="0" w:color="181818"/>
                    <w:right w:val="single" w:sz="6" w:space="0" w:color="181818"/>
                  </w:tcBorders>
                </w:tcPr>
                <w:p w:rsidR="001D4EDF" w:rsidRDefault="001D4EDF">
                  <w:pPr>
                    <w:pStyle w:val="TableParagraph"/>
                    <w:tabs>
                      <w:tab w:val="left" w:pos="98"/>
                    </w:tabs>
                    <w:spacing w:line="235" w:lineRule="auto"/>
                    <w:ind w:left="98"/>
                    <w:contextualSpacing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>
                    <w:rPr>
                      <w:sz w:val="20"/>
                      <w:szCs w:val="20"/>
                      <w:lang w:val="ru-RU" w:eastAsia="ru-RU"/>
                    </w:rPr>
                    <w:t>1.</w:t>
                  </w:r>
                </w:p>
                <w:p w:rsidR="001D4EDF" w:rsidRDefault="001D4EDF">
                  <w:pPr>
                    <w:pStyle w:val="TableParagraph"/>
                    <w:tabs>
                      <w:tab w:val="left" w:pos="98"/>
                    </w:tabs>
                    <w:spacing w:line="235" w:lineRule="auto"/>
                    <w:ind w:left="98"/>
                    <w:contextualSpacing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>
                    <w:rPr>
                      <w:sz w:val="20"/>
                      <w:szCs w:val="20"/>
                      <w:lang w:val="ru-RU" w:eastAsia="ru-RU"/>
                    </w:rPr>
                    <w:t>2.</w:t>
                  </w:r>
                </w:p>
                <w:p w:rsidR="001D4EDF" w:rsidRDefault="001D4EDF">
                  <w:pPr>
                    <w:pStyle w:val="TableParagraph"/>
                    <w:tabs>
                      <w:tab w:val="left" w:pos="98"/>
                    </w:tabs>
                    <w:spacing w:line="235" w:lineRule="auto"/>
                    <w:ind w:left="98"/>
                    <w:contextualSpacing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>
                    <w:rPr>
                      <w:sz w:val="20"/>
                      <w:szCs w:val="20"/>
                      <w:lang w:val="ru-RU" w:eastAsia="ru-RU"/>
                    </w:rPr>
                    <w:t>3.</w:t>
                  </w:r>
                </w:p>
              </w:tc>
              <w:tc>
                <w:tcPr>
                  <w:tcW w:w="813" w:type="dxa"/>
                  <w:tcBorders>
                    <w:top w:val="single" w:sz="6" w:space="0" w:color="181818"/>
                    <w:left w:val="single" w:sz="6" w:space="0" w:color="181818"/>
                    <w:bottom w:val="single" w:sz="6" w:space="0" w:color="181818"/>
                    <w:right w:val="single" w:sz="6" w:space="0" w:color="181818"/>
                  </w:tcBorders>
                </w:tcPr>
                <w:p w:rsidR="001D4EDF" w:rsidRDefault="001D4EDF">
                  <w:pPr>
                    <w:pStyle w:val="TableParagraph"/>
                    <w:tabs>
                      <w:tab w:val="left" w:pos="540"/>
                    </w:tabs>
                    <w:spacing w:line="235" w:lineRule="auto"/>
                    <w:ind w:left="172"/>
                    <w:contextualSpacing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6" w:space="0" w:color="181818"/>
                    <w:left w:val="single" w:sz="6" w:space="0" w:color="181818"/>
                    <w:bottom w:val="single" w:sz="6" w:space="0" w:color="181818"/>
                    <w:right w:val="single" w:sz="6" w:space="0" w:color="181818"/>
                  </w:tcBorders>
                </w:tcPr>
                <w:p w:rsidR="001D4EDF" w:rsidRDefault="001D4EDF">
                  <w:pPr>
                    <w:pStyle w:val="TableParagraph"/>
                    <w:tabs>
                      <w:tab w:val="left" w:pos="540"/>
                    </w:tabs>
                    <w:spacing w:before="9" w:line="235" w:lineRule="auto"/>
                    <w:ind w:left="165" w:right="226" w:hanging="2"/>
                    <w:contextualSpacing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</w:p>
              </w:tc>
            </w:tr>
            <w:tr w:rsidR="001D4EDF">
              <w:trPr>
                <w:trHeight w:val="306"/>
              </w:trPr>
              <w:tc>
                <w:tcPr>
                  <w:tcW w:w="3082" w:type="dxa"/>
                  <w:gridSpan w:val="3"/>
                  <w:tcBorders>
                    <w:top w:val="single" w:sz="6" w:space="0" w:color="181818"/>
                    <w:left w:val="single" w:sz="6" w:space="0" w:color="181818"/>
                    <w:bottom w:val="single" w:sz="6" w:space="0" w:color="181818"/>
                    <w:right w:val="single" w:sz="6" w:space="0" w:color="181818"/>
                  </w:tcBorders>
                </w:tcPr>
                <w:p w:rsidR="001D4EDF" w:rsidRDefault="001D4EDF">
                  <w:pPr>
                    <w:pStyle w:val="TableParagraph"/>
                    <w:tabs>
                      <w:tab w:val="left" w:pos="98"/>
                    </w:tabs>
                    <w:spacing w:line="279" w:lineRule="exact"/>
                    <w:ind w:left="98"/>
                    <w:contextualSpacing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>
                    <w:rPr>
                      <w:sz w:val="20"/>
                      <w:szCs w:val="20"/>
                      <w:lang w:val="ru-RU" w:eastAsia="ru-RU"/>
                    </w:rPr>
                    <w:t>Группа 2. Технические риски</w:t>
                  </w:r>
                </w:p>
              </w:tc>
            </w:tr>
            <w:tr w:rsidR="001D4EDF">
              <w:trPr>
                <w:trHeight w:val="169"/>
              </w:trPr>
              <w:tc>
                <w:tcPr>
                  <w:tcW w:w="1276" w:type="dxa"/>
                  <w:tcBorders>
                    <w:top w:val="single" w:sz="6" w:space="0" w:color="181818"/>
                    <w:left w:val="single" w:sz="6" w:space="0" w:color="181818"/>
                    <w:bottom w:val="single" w:sz="6" w:space="0" w:color="181818"/>
                    <w:right w:val="single" w:sz="6" w:space="0" w:color="181818"/>
                  </w:tcBorders>
                </w:tcPr>
                <w:p w:rsidR="001D4EDF" w:rsidRDefault="001D4EDF">
                  <w:pPr>
                    <w:pStyle w:val="TableParagraph"/>
                    <w:tabs>
                      <w:tab w:val="left" w:pos="98"/>
                    </w:tabs>
                    <w:spacing w:line="235" w:lineRule="auto"/>
                    <w:ind w:left="98"/>
                    <w:contextualSpacing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>
                    <w:rPr>
                      <w:sz w:val="20"/>
                      <w:szCs w:val="20"/>
                      <w:lang w:val="ru-RU" w:eastAsia="ru-RU"/>
                    </w:rPr>
                    <w:t>1.</w:t>
                  </w:r>
                </w:p>
                <w:p w:rsidR="001D4EDF" w:rsidRDefault="001D4EDF">
                  <w:pPr>
                    <w:pStyle w:val="TableParagraph"/>
                    <w:tabs>
                      <w:tab w:val="left" w:pos="98"/>
                    </w:tabs>
                    <w:spacing w:line="235" w:lineRule="auto"/>
                    <w:ind w:left="98"/>
                    <w:contextualSpacing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>
                    <w:rPr>
                      <w:sz w:val="20"/>
                      <w:szCs w:val="20"/>
                      <w:lang w:val="ru-RU" w:eastAsia="ru-RU"/>
                    </w:rPr>
                    <w:t>2.</w:t>
                  </w:r>
                </w:p>
                <w:p w:rsidR="001D4EDF" w:rsidRDefault="001D4EDF">
                  <w:pPr>
                    <w:pStyle w:val="TableParagraph"/>
                    <w:tabs>
                      <w:tab w:val="left" w:pos="98"/>
                    </w:tabs>
                    <w:spacing w:line="235" w:lineRule="auto"/>
                    <w:ind w:left="98"/>
                    <w:contextualSpacing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>
                    <w:rPr>
                      <w:sz w:val="20"/>
                      <w:szCs w:val="20"/>
                      <w:lang w:val="ru-RU" w:eastAsia="ru-RU"/>
                    </w:rPr>
                    <w:t>3.</w:t>
                  </w:r>
                </w:p>
              </w:tc>
              <w:tc>
                <w:tcPr>
                  <w:tcW w:w="813" w:type="dxa"/>
                  <w:tcBorders>
                    <w:top w:val="single" w:sz="6" w:space="0" w:color="181818"/>
                    <w:left w:val="single" w:sz="6" w:space="0" w:color="181818"/>
                    <w:bottom w:val="single" w:sz="6" w:space="0" w:color="181818"/>
                    <w:right w:val="single" w:sz="6" w:space="0" w:color="181818"/>
                  </w:tcBorders>
                </w:tcPr>
                <w:p w:rsidR="001D4EDF" w:rsidRDefault="001D4EDF">
                  <w:pPr>
                    <w:pStyle w:val="TableParagraph"/>
                    <w:tabs>
                      <w:tab w:val="left" w:pos="540"/>
                    </w:tabs>
                    <w:spacing w:line="235" w:lineRule="auto"/>
                    <w:ind w:left="172"/>
                    <w:contextualSpacing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6" w:space="0" w:color="181818"/>
                    <w:left w:val="single" w:sz="6" w:space="0" w:color="181818"/>
                    <w:bottom w:val="single" w:sz="6" w:space="0" w:color="181818"/>
                    <w:right w:val="single" w:sz="6" w:space="0" w:color="181818"/>
                  </w:tcBorders>
                </w:tcPr>
                <w:p w:rsidR="001D4EDF" w:rsidRDefault="001D4EDF">
                  <w:pPr>
                    <w:pStyle w:val="TableParagraph"/>
                    <w:tabs>
                      <w:tab w:val="left" w:pos="540"/>
                    </w:tabs>
                    <w:spacing w:before="9" w:line="235" w:lineRule="auto"/>
                    <w:ind w:left="165" w:right="226" w:hanging="2"/>
                    <w:contextualSpacing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</w:p>
              </w:tc>
            </w:tr>
            <w:tr w:rsidR="001D4EDF">
              <w:trPr>
                <w:trHeight w:val="306"/>
              </w:trPr>
              <w:tc>
                <w:tcPr>
                  <w:tcW w:w="3082" w:type="dxa"/>
                  <w:gridSpan w:val="3"/>
                  <w:tcBorders>
                    <w:top w:val="single" w:sz="6" w:space="0" w:color="181818"/>
                    <w:left w:val="single" w:sz="6" w:space="0" w:color="181818"/>
                    <w:bottom w:val="single" w:sz="6" w:space="0" w:color="181818"/>
                    <w:right w:val="single" w:sz="6" w:space="0" w:color="181818"/>
                  </w:tcBorders>
                </w:tcPr>
                <w:p w:rsidR="001D4EDF" w:rsidRDefault="001D4EDF">
                  <w:pPr>
                    <w:pStyle w:val="TableParagraph"/>
                    <w:tabs>
                      <w:tab w:val="left" w:pos="98"/>
                    </w:tabs>
                    <w:spacing w:line="279" w:lineRule="exact"/>
                    <w:ind w:left="98"/>
                    <w:contextualSpacing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>
                    <w:rPr>
                      <w:sz w:val="20"/>
                      <w:szCs w:val="20"/>
                      <w:lang w:val="ru-RU" w:eastAsia="ru-RU"/>
                    </w:rPr>
                    <w:t>Группа 3. Экологические риски и форс-мажор</w:t>
                  </w:r>
                </w:p>
              </w:tc>
            </w:tr>
            <w:tr w:rsidR="001D4EDF">
              <w:trPr>
                <w:trHeight w:val="169"/>
              </w:trPr>
              <w:tc>
                <w:tcPr>
                  <w:tcW w:w="1276" w:type="dxa"/>
                  <w:tcBorders>
                    <w:top w:val="single" w:sz="6" w:space="0" w:color="181818"/>
                    <w:left w:val="single" w:sz="6" w:space="0" w:color="181818"/>
                    <w:bottom w:val="single" w:sz="6" w:space="0" w:color="181818"/>
                    <w:right w:val="single" w:sz="6" w:space="0" w:color="181818"/>
                  </w:tcBorders>
                </w:tcPr>
                <w:p w:rsidR="001D4EDF" w:rsidRDefault="001D4EDF">
                  <w:pPr>
                    <w:pStyle w:val="TableParagraph"/>
                    <w:tabs>
                      <w:tab w:val="left" w:pos="98"/>
                    </w:tabs>
                    <w:spacing w:line="235" w:lineRule="auto"/>
                    <w:ind w:left="98"/>
                    <w:contextualSpacing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>
                    <w:rPr>
                      <w:sz w:val="20"/>
                      <w:szCs w:val="20"/>
                      <w:lang w:val="ru-RU" w:eastAsia="ru-RU"/>
                    </w:rPr>
                    <w:t>1.</w:t>
                  </w:r>
                </w:p>
                <w:p w:rsidR="001D4EDF" w:rsidRDefault="001D4EDF">
                  <w:pPr>
                    <w:pStyle w:val="TableParagraph"/>
                    <w:tabs>
                      <w:tab w:val="left" w:pos="98"/>
                    </w:tabs>
                    <w:spacing w:line="235" w:lineRule="auto"/>
                    <w:ind w:left="98"/>
                    <w:contextualSpacing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>
                    <w:rPr>
                      <w:sz w:val="20"/>
                      <w:szCs w:val="20"/>
                      <w:lang w:val="ru-RU" w:eastAsia="ru-RU"/>
                    </w:rPr>
                    <w:t>2.</w:t>
                  </w:r>
                </w:p>
                <w:p w:rsidR="001D4EDF" w:rsidRDefault="001D4EDF">
                  <w:pPr>
                    <w:pStyle w:val="TableParagraph"/>
                    <w:tabs>
                      <w:tab w:val="left" w:pos="98"/>
                    </w:tabs>
                    <w:spacing w:line="235" w:lineRule="auto"/>
                    <w:ind w:left="98"/>
                    <w:contextualSpacing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>
                    <w:rPr>
                      <w:sz w:val="20"/>
                      <w:szCs w:val="20"/>
                      <w:lang w:val="ru-RU" w:eastAsia="ru-RU"/>
                    </w:rPr>
                    <w:t>3.</w:t>
                  </w:r>
                </w:p>
              </w:tc>
              <w:tc>
                <w:tcPr>
                  <w:tcW w:w="813" w:type="dxa"/>
                  <w:tcBorders>
                    <w:top w:val="single" w:sz="6" w:space="0" w:color="181818"/>
                    <w:left w:val="single" w:sz="6" w:space="0" w:color="181818"/>
                    <w:bottom w:val="single" w:sz="6" w:space="0" w:color="181818"/>
                    <w:right w:val="single" w:sz="6" w:space="0" w:color="181818"/>
                  </w:tcBorders>
                </w:tcPr>
                <w:p w:rsidR="001D4EDF" w:rsidRDefault="001D4EDF">
                  <w:pPr>
                    <w:pStyle w:val="TableParagraph"/>
                    <w:tabs>
                      <w:tab w:val="left" w:pos="540"/>
                    </w:tabs>
                    <w:spacing w:line="235" w:lineRule="auto"/>
                    <w:ind w:left="172"/>
                    <w:contextualSpacing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6" w:space="0" w:color="181818"/>
                    <w:left w:val="single" w:sz="6" w:space="0" w:color="181818"/>
                    <w:bottom w:val="single" w:sz="6" w:space="0" w:color="181818"/>
                    <w:right w:val="single" w:sz="6" w:space="0" w:color="181818"/>
                  </w:tcBorders>
                </w:tcPr>
                <w:p w:rsidR="001D4EDF" w:rsidRDefault="001D4EDF">
                  <w:pPr>
                    <w:pStyle w:val="TableParagraph"/>
                    <w:tabs>
                      <w:tab w:val="left" w:pos="540"/>
                    </w:tabs>
                    <w:spacing w:before="9" w:line="235" w:lineRule="auto"/>
                    <w:ind w:left="165" w:right="226" w:hanging="2"/>
                    <w:contextualSpacing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</w:p>
              </w:tc>
            </w:tr>
            <w:tr w:rsidR="001D4EDF">
              <w:trPr>
                <w:trHeight w:val="306"/>
              </w:trPr>
              <w:tc>
                <w:tcPr>
                  <w:tcW w:w="3082" w:type="dxa"/>
                  <w:gridSpan w:val="3"/>
                  <w:tcBorders>
                    <w:top w:val="single" w:sz="6" w:space="0" w:color="181818"/>
                    <w:left w:val="single" w:sz="6" w:space="0" w:color="181818"/>
                    <w:bottom w:val="single" w:sz="6" w:space="0" w:color="181818"/>
                    <w:right w:val="single" w:sz="6" w:space="0" w:color="181818"/>
                  </w:tcBorders>
                </w:tcPr>
                <w:p w:rsidR="001D4EDF" w:rsidRDefault="001D4EDF">
                  <w:pPr>
                    <w:pStyle w:val="TableParagraph"/>
                    <w:tabs>
                      <w:tab w:val="left" w:pos="98"/>
                    </w:tabs>
                    <w:spacing w:line="279" w:lineRule="exact"/>
                    <w:ind w:left="98"/>
                    <w:contextualSpacing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>
                    <w:rPr>
                      <w:sz w:val="20"/>
                      <w:szCs w:val="20"/>
                      <w:lang w:val="ru-RU" w:eastAsia="ru-RU"/>
                    </w:rPr>
                    <w:t>Группа 4. Социальные риски</w:t>
                  </w:r>
                </w:p>
              </w:tc>
            </w:tr>
            <w:tr w:rsidR="001D4EDF">
              <w:trPr>
                <w:trHeight w:val="169"/>
              </w:trPr>
              <w:tc>
                <w:tcPr>
                  <w:tcW w:w="1276" w:type="dxa"/>
                  <w:tcBorders>
                    <w:top w:val="single" w:sz="6" w:space="0" w:color="181818"/>
                    <w:left w:val="single" w:sz="6" w:space="0" w:color="181818"/>
                    <w:bottom w:val="single" w:sz="6" w:space="0" w:color="181818"/>
                    <w:right w:val="single" w:sz="6" w:space="0" w:color="181818"/>
                  </w:tcBorders>
                </w:tcPr>
                <w:p w:rsidR="001D4EDF" w:rsidRDefault="001D4EDF">
                  <w:pPr>
                    <w:pStyle w:val="TableParagraph"/>
                    <w:tabs>
                      <w:tab w:val="left" w:pos="98"/>
                    </w:tabs>
                    <w:spacing w:line="235" w:lineRule="auto"/>
                    <w:ind w:left="98"/>
                    <w:contextualSpacing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>
                    <w:rPr>
                      <w:sz w:val="20"/>
                      <w:szCs w:val="20"/>
                      <w:lang w:val="ru-RU" w:eastAsia="ru-RU"/>
                    </w:rPr>
                    <w:t>1.</w:t>
                  </w:r>
                </w:p>
                <w:p w:rsidR="001D4EDF" w:rsidRDefault="001D4EDF">
                  <w:pPr>
                    <w:pStyle w:val="TableParagraph"/>
                    <w:tabs>
                      <w:tab w:val="left" w:pos="98"/>
                    </w:tabs>
                    <w:spacing w:line="235" w:lineRule="auto"/>
                    <w:ind w:left="98"/>
                    <w:contextualSpacing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>
                    <w:rPr>
                      <w:sz w:val="20"/>
                      <w:szCs w:val="20"/>
                      <w:lang w:val="ru-RU" w:eastAsia="ru-RU"/>
                    </w:rPr>
                    <w:t>2.</w:t>
                  </w:r>
                </w:p>
                <w:p w:rsidR="001D4EDF" w:rsidRDefault="001D4EDF">
                  <w:pPr>
                    <w:pStyle w:val="TableParagraph"/>
                    <w:tabs>
                      <w:tab w:val="left" w:pos="98"/>
                    </w:tabs>
                    <w:spacing w:line="235" w:lineRule="auto"/>
                    <w:ind w:left="98"/>
                    <w:contextualSpacing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  <w:r>
                    <w:rPr>
                      <w:sz w:val="20"/>
                      <w:szCs w:val="20"/>
                      <w:lang w:val="ru-RU" w:eastAsia="ru-RU"/>
                    </w:rPr>
                    <w:t>3.</w:t>
                  </w:r>
                </w:p>
              </w:tc>
              <w:tc>
                <w:tcPr>
                  <w:tcW w:w="813" w:type="dxa"/>
                  <w:tcBorders>
                    <w:top w:val="single" w:sz="6" w:space="0" w:color="181818"/>
                    <w:left w:val="single" w:sz="6" w:space="0" w:color="181818"/>
                    <w:bottom w:val="single" w:sz="6" w:space="0" w:color="181818"/>
                    <w:right w:val="single" w:sz="6" w:space="0" w:color="181818"/>
                  </w:tcBorders>
                </w:tcPr>
                <w:p w:rsidR="001D4EDF" w:rsidRDefault="001D4EDF">
                  <w:pPr>
                    <w:pStyle w:val="TableParagraph"/>
                    <w:tabs>
                      <w:tab w:val="left" w:pos="540"/>
                    </w:tabs>
                    <w:spacing w:line="235" w:lineRule="auto"/>
                    <w:ind w:left="172"/>
                    <w:contextualSpacing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6" w:space="0" w:color="181818"/>
                    <w:left w:val="single" w:sz="6" w:space="0" w:color="181818"/>
                    <w:bottom w:val="single" w:sz="6" w:space="0" w:color="181818"/>
                    <w:right w:val="single" w:sz="6" w:space="0" w:color="181818"/>
                  </w:tcBorders>
                </w:tcPr>
                <w:p w:rsidR="001D4EDF" w:rsidRDefault="001D4EDF">
                  <w:pPr>
                    <w:pStyle w:val="TableParagraph"/>
                    <w:tabs>
                      <w:tab w:val="left" w:pos="540"/>
                    </w:tabs>
                    <w:spacing w:before="9" w:line="235" w:lineRule="auto"/>
                    <w:ind w:left="165" w:right="226" w:hanging="2"/>
                    <w:contextualSpacing/>
                    <w:jc w:val="both"/>
                    <w:rPr>
                      <w:sz w:val="20"/>
                      <w:szCs w:val="20"/>
                      <w:lang w:val="ru-RU" w:eastAsia="ru-RU"/>
                    </w:rPr>
                  </w:pPr>
                </w:p>
              </w:tc>
            </w:tr>
          </w:tbl>
          <w:p w:rsidR="001D4EDF" w:rsidRDefault="001D4EDF">
            <w:pPr>
              <w:tabs>
                <w:tab w:val="left" w:pos="540"/>
              </w:tabs>
              <w:contextualSpacing/>
              <w:jc w:val="both"/>
              <w:rPr>
                <w:szCs w:val="22"/>
              </w:rPr>
            </w:pPr>
          </w:p>
        </w:tc>
      </w:tr>
      <w:tr w:rsidR="001D4EDF" w:rsidTr="001D4EDF">
        <w:tc>
          <w:tcPr>
            <w:tcW w:w="17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D4EDF" w:rsidRDefault="001D4EDF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4EDF" w:rsidRDefault="001D4EDF" w:rsidP="001D4EDF">
            <w:pPr>
              <w:tabs>
                <w:tab w:val="left" w:pos="540"/>
              </w:tabs>
              <w:contextualSpacing/>
              <w:rPr>
                <w:iCs/>
              </w:rPr>
            </w:pPr>
            <w:r>
              <w:rPr>
                <w:iCs/>
                <w:szCs w:val="22"/>
              </w:rPr>
              <w:t>2. Разрабатывает, осваивает и внедряет программы развития современных социальных проектов и услуг.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4EDF" w:rsidRDefault="001D4EDF" w:rsidP="001D4EDF">
            <w:pPr>
              <w:tabs>
                <w:tab w:val="left" w:pos="540"/>
              </w:tabs>
              <w:contextualSpacing/>
              <w:rPr>
                <w:iCs/>
              </w:rPr>
            </w:pPr>
            <w:r>
              <w:rPr>
                <w:iCs/>
                <w:szCs w:val="22"/>
              </w:rPr>
              <w:t>Знать: содержание и целевые показатели (индикаторы) государственных программ, направленных на развитие культуры и спорта</w:t>
            </w:r>
          </w:p>
          <w:p w:rsidR="001D4EDF" w:rsidRDefault="001D4EDF" w:rsidP="001D4EDF">
            <w:pPr>
              <w:tabs>
                <w:tab w:val="left" w:pos="540"/>
              </w:tabs>
              <w:contextualSpacing/>
              <w:rPr>
                <w:iCs/>
              </w:rPr>
            </w:pPr>
            <w:r>
              <w:rPr>
                <w:iCs/>
                <w:szCs w:val="22"/>
              </w:rPr>
              <w:t xml:space="preserve">Уметь: </w:t>
            </w:r>
            <w:r>
              <w:rPr>
                <w:iCs/>
                <w:szCs w:val="22"/>
              </w:rPr>
              <w:lastRenderedPageBreak/>
              <w:t>анализировать результативность финансирования государственных программ, реализуемых на уровне субъектов Российской Федерации</w:t>
            </w:r>
          </w:p>
          <w:p w:rsidR="001D4EDF" w:rsidRDefault="001D4EDF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4EDF" w:rsidRDefault="001D4EDF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  <w:szCs w:val="22"/>
              </w:rPr>
              <w:lastRenderedPageBreak/>
              <w:t xml:space="preserve">Используя данные региональных информационных порталов проведите сравнительный анализ показателей государственных программ субъектов Российской Федерации (например, Московской области «Культура Подмосковья» </w:t>
            </w:r>
          </w:p>
          <w:p w:rsidR="001D4EDF" w:rsidRDefault="008F7D39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hyperlink r:id="rId11">
              <w:r w:rsidR="001D4EDF">
                <w:rPr>
                  <w:iCs/>
                  <w:szCs w:val="22"/>
                </w:rPr>
                <w:t>https://mk.mosreg.ru/dokumenty/napravleniya-deyatelnosti/gosudarstvennaya-programma-kultura-podmoskovy/27-12-2017-18-05-23-gosudarstvennaya-programma-moskovskoy-oblasti-kult</w:t>
              </w:r>
            </w:hyperlink>
          </w:p>
          <w:p w:rsidR="001D4EDF" w:rsidRDefault="001D4EDF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  <w:szCs w:val="22"/>
              </w:rPr>
              <w:lastRenderedPageBreak/>
              <w:t xml:space="preserve">и города Москвы "Развитие культурно-туристической среды и сохранение </w:t>
            </w:r>
          </w:p>
          <w:p w:rsidR="001D4EDF" w:rsidRDefault="001D4EDF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  <w:szCs w:val="22"/>
              </w:rPr>
              <w:t>культурного наследия"</w:t>
            </w:r>
          </w:p>
          <w:p w:rsidR="001D4EDF" w:rsidRDefault="001D4EDF">
            <w:pPr>
              <w:tabs>
                <w:tab w:val="left" w:pos="540"/>
              </w:tabs>
              <w:contextualSpacing/>
              <w:jc w:val="both"/>
              <w:rPr>
                <w:szCs w:val="22"/>
              </w:rPr>
            </w:pPr>
            <w:r>
              <w:rPr>
                <w:iCs/>
                <w:szCs w:val="22"/>
              </w:rPr>
              <w:t>https://budget.mos.ru/budget/gp/passports/09</w:t>
            </w:r>
          </w:p>
        </w:tc>
      </w:tr>
      <w:tr w:rsidR="001D4EDF" w:rsidTr="001D4EDF">
        <w:tc>
          <w:tcPr>
            <w:tcW w:w="17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4EDF" w:rsidRDefault="001D4E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4EDF" w:rsidRDefault="001D4EDF">
            <w:pPr>
              <w:jc w:val="both"/>
              <w:rPr>
                <w:szCs w:val="22"/>
              </w:rPr>
            </w:pPr>
            <w:r>
              <w:rPr>
                <w:szCs w:val="22"/>
              </w:rPr>
              <w:t xml:space="preserve">3. Определяет формы и методы контроля </w:t>
            </w:r>
            <w:r>
              <w:rPr>
                <w:rFonts w:eastAsia="Calibri"/>
                <w:szCs w:val="22"/>
              </w:rPr>
              <w:t xml:space="preserve">реализации </w:t>
            </w:r>
            <w:r>
              <w:rPr>
                <w:szCs w:val="22"/>
              </w:rPr>
              <w:t>социальных проектов и услуг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4EDF" w:rsidRDefault="001D4EDF" w:rsidP="001D4EDF">
            <w:pPr>
              <w:tabs>
                <w:tab w:val="left" w:pos="540"/>
              </w:tabs>
              <w:contextualSpacing/>
              <w:rPr>
                <w:iCs/>
              </w:rPr>
            </w:pPr>
            <w:r>
              <w:rPr>
                <w:szCs w:val="22"/>
              </w:rPr>
              <w:t xml:space="preserve">Знать: </w:t>
            </w:r>
            <w:r>
              <w:rPr>
                <w:iCs/>
                <w:szCs w:val="22"/>
              </w:rPr>
              <w:t>формы и методы контроля за использованием финансовых ресурсов организаций культуры и спорта</w:t>
            </w:r>
          </w:p>
          <w:p w:rsidR="001D4EDF" w:rsidRDefault="001D4EDF" w:rsidP="001D4EDF">
            <w:pPr>
              <w:tabs>
                <w:tab w:val="left" w:pos="540"/>
              </w:tabs>
              <w:contextualSpacing/>
              <w:rPr>
                <w:szCs w:val="22"/>
              </w:rPr>
            </w:pPr>
            <w:r>
              <w:rPr>
                <w:iCs/>
                <w:szCs w:val="22"/>
              </w:rPr>
              <w:t>Уметь: анализировать финансовые показатели организаций культуры и спорта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4EDF" w:rsidRDefault="001D4EDF">
            <w:pPr>
              <w:tabs>
                <w:tab w:val="left" w:pos="540"/>
              </w:tabs>
              <w:contextualSpacing/>
              <w:jc w:val="both"/>
              <w:rPr>
                <w:szCs w:val="22"/>
              </w:rPr>
            </w:pPr>
            <w:r>
              <w:rPr>
                <w:szCs w:val="22"/>
              </w:rPr>
              <w:t>Используя методы финансового контроля, составьте программу проверки финансово-хозяйственной деятельности ГБУ г. Москвы «СДЮШ» и ООО «Фитнес парк»</w:t>
            </w:r>
          </w:p>
        </w:tc>
      </w:tr>
    </w:tbl>
    <w:p w:rsidR="00914FEA" w:rsidRDefault="00914FEA">
      <w:pPr>
        <w:ind w:firstLine="709"/>
        <w:jc w:val="both"/>
        <w:rPr>
          <w:sz w:val="28"/>
          <w:szCs w:val="28"/>
        </w:rPr>
      </w:pPr>
    </w:p>
    <w:p w:rsidR="00914FEA" w:rsidRDefault="00F63CBC">
      <w:pPr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Вопросы для подготовки к зачету </w:t>
      </w:r>
    </w:p>
    <w:p w:rsidR="00914FEA" w:rsidRDefault="00914FEA">
      <w:pPr>
        <w:ind w:firstLine="426"/>
        <w:rPr>
          <w:sz w:val="28"/>
          <w:szCs w:val="28"/>
        </w:rPr>
      </w:pPr>
    </w:p>
    <w:p w:rsidR="00914FEA" w:rsidRDefault="00F63CBC">
      <w:pPr>
        <w:pStyle w:val="af4"/>
        <w:widowControl/>
        <w:numPr>
          <w:ilvl w:val="0"/>
          <w:numId w:val="6"/>
        </w:numPr>
        <w:spacing w:after="160" w:line="259" w:lineRule="auto"/>
        <w:ind w:left="0" w:firstLine="426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Основные понятия спортивной сферы. </w:t>
      </w:r>
    </w:p>
    <w:p w:rsidR="00914FEA" w:rsidRDefault="00F63CBC">
      <w:pPr>
        <w:pStyle w:val="af4"/>
        <w:widowControl/>
        <w:numPr>
          <w:ilvl w:val="0"/>
          <w:numId w:val="6"/>
        </w:numPr>
        <w:spacing w:after="160" w:line="259" w:lineRule="auto"/>
        <w:ind w:left="0" w:firstLine="426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Объекты финансирования в спортивной сфере, их специфика. </w:t>
      </w:r>
    </w:p>
    <w:p w:rsidR="00914FEA" w:rsidRDefault="00F63CBC">
      <w:pPr>
        <w:pStyle w:val="af4"/>
        <w:widowControl/>
        <w:numPr>
          <w:ilvl w:val="0"/>
          <w:numId w:val="6"/>
        </w:numPr>
        <w:spacing w:after="160" w:line="259" w:lineRule="auto"/>
        <w:ind w:left="0" w:firstLine="426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Критерии выбора метода и источника финансирования спорта. </w:t>
      </w:r>
    </w:p>
    <w:p w:rsidR="00914FEA" w:rsidRDefault="00F63CBC">
      <w:pPr>
        <w:pStyle w:val="af4"/>
        <w:widowControl/>
        <w:numPr>
          <w:ilvl w:val="0"/>
          <w:numId w:val="6"/>
        </w:numPr>
        <w:spacing w:after="160" w:line="259" w:lineRule="auto"/>
        <w:ind w:left="0" w:firstLine="426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Критерии выбора метода и источника финансирования культуры. </w:t>
      </w:r>
    </w:p>
    <w:p w:rsidR="00914FEA" w:rsidRDefault="00F63CBC">
      <w:pPr>
        <w:pStyle w:val="af4"/>
        <w:widowControl/>
        <w:numPr>
          <w:ilvl w:val="0"/>
          <w:numId w:val="6"/>
        </w:numPr>
        <w:spacing w:after="160" w:line="259" w:lineRule="auto"/>
        <w:ind w:left="0" w:firstLine="426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Бюджетное и внебюджетное финансирование физической культуры и спорта. </w:t>
      </w:r>
    </w:p>
    <w:p w:rsidR="00914FEA" w:rsidRDefault="00F63CBC">
      <w:pPr>
        <w:pStyle w:val="af4"/>
        <w:widowControl/>
        <w:numPr>
          <w:ilvl w:val="0"/>
          <w:numId w:val="6"/>
        </w:numPr>
        <w:spacing w:after="160" w:line="259" w:lineRule="auto"/>
        <w:ind w:left="0" w:firstLine="426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Бюджетное и внебюджетное финансирование культуры. </w:t>
      </w:r>
    </w:p>
    <w:p w:rsidR="00914FEA" w:rsidRDefault="00F63CBC">
      <w:pPr>
        <w:pStyle w:val="af4"/>
        <w:widowControl/>
        <w:numPr>
          <w:ilvl w:val="0"/>
          <w:numId w:val="6"/>
        </w:numPr>
        <w:spacing w:after="160" w:line="259" w:lineRule="auto"/>
        <w:ind w:left="0" w:firstLine="426"/>
        <w:contextualSpacing/>
        <w:rPr>
          <w:sz w:val="28"/>
          <w:szCs w:val="28"/>
        </w:rPr>
      </w:pPr>
      <w:r>
        <w:rPr>
          <w:sz w:val="28"/>
          <w:szCs w:val="28"/>
        </w:rPr>
        <w:t>Государственно-частное партнерство в финансировании спорта и физической культуры</w:t>
      </w:r>
    </w:p>
    <w:p w:rsidR="00914FEA" w:rsidRDefault="00F63CBC">
      <w:pPr>
        <w:pStyle w:val="af4"/>
        <w:widowControl/>
        <w:numPr>
          <w:ilvl w:val="0"/>
          <w:numId w:val="6"/>
        </w:numPr>
        <w:spacing w:after="160" w:line="259" w:lineRule="auto"/>
        <w:ind w:left="0" w:firstLine="426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Государственно-частное партнерство в финансировании культуры </w:t>
      </w:r>
    </w:p>
    <w:p w:rsidR="00914FEA" w:rsidRDefault="00F63CBC">
      <w:pPr>
        <w:pStyle w:val="af4"/>
        <w:widowControl/>
        <w:numPr>
          <w:ilvl w:val="0"/>
          <w:numId w:val="6"/>
        </w:numPr>
        <w:spacing w:after="160" w:line="259" w:lineRule="auto"/>
        <w:ind w:left="0" w:firstLine="426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Организационно-правовые основы финансирования физической культуры и спорта. </w:t>
      </w:r>
    </w:p>
    <w:p w:rsidR="00914FEA" w:rsidRDefault="00F63CBC">
      <w:pPr>
        <w:pStyle w:val="af4"/>
        <w:widowControl/>
        <w:numPr>
          <w:ilvl w:val="0"/>
          <w:numId w:val="6"/>
        </w:numPr>
        <w:spacing w:after="160" w:line="259" w:lineRule="auto"/>
        <w:ind w:left="0" w:firstLine="426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Организационно-правовые основы финансирования культуры. </w:t>
      </w:r>
    </w:p>
    <w:p w:rsidR="00914FEA" w:rsidRDefault="00F63CBC">
      <w:pPr>
        <w:pStyle w:val="af4"/>
        <w:widowControl/>
        <w:numPr>
          <w:ilvl w:val="0"/>
          <w:numId w:val="6"/>
        </w:numPr>
        <w:spacing w:after="160" w:line="259" w:lineRule="auto"/>
        <w:ind w:left="0" w:firstLine="426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Роль международных договоров в финансировании спорта. </w:t>
      </w:r>
    </w:p>
    <w:p w:rsidR="00914FEA" w:rsidRDefault="00F63CBC">
      <w:pPr>
        <w:pStyle w:val="af4"/>
        <w:widowControl/>
        <w:numPr>
          <w:ilvl w:val="0"/>
          <w:numId w:val="6"/>
        </w:numPr>
        <w:spacing w:after="160" w:line="259" w:lineRule="auto"/>
        <w:ind w:left="0" w:firstLine="426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Полномочия Российской Федерации и ее субъектов, органов местного самоуправления в области финансирования физической культуры и спорта. </w:t>
      </w:r>
    </w:p>
    <w:p w:rsidR="00914FEA" w:rsidRDefault="00F63CBC">
      <w:pPr>
        <w:pStyle w:val="af4"/>
        <w:widowControl/>
        <w:numPr>
          <w:ilvl w:val="0"/>
          <w:numId w:val="6"/>
        </w:numPr>
        <w:spacing w:after="160" w:line="259" w:lineRule="auto"/>
        <w:ind w:left="0" w:firstLine="426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Полномочия Российской Федерации и ее субъектов, органов местного самоуправления в области финансирования культуры. </w:t>
      </w:r>
    </w:p>
    <w:p w:rsidR="00914FEA" w:rsidRDefault="00F63CBC">
      <w:pPr>
        <w:pStyle w:val="af4"/>
        <w:widowControl/>
        <w:numPr>
          <w:ilvl w:val="0"/>
          <w:numId w:val="6"/>
        </w:numPr>
        <w:spacing w:after="160" w:line="259" w:lineRule="auto"/>
        <w:ind w:left="0" w:firstLine="426"/>
        <w:contextualSpacing/>
        <w:rPr>
          <w:sz w:val="28"/>
          <w:szCs w:val="28"/>
        </w:rPr>
      </w:pPr>
      <w:r>
        <w:rPr>
          <w:sz w:val="28"/>
          <w:szCs w:val="28"/>
        </w:rPr>
        <w:t>Расходы бюджета на финансирование физической культуры и спорта: значение, формы и условия предоставления</w:t>
      </w:r>
    </w:p>
    <w:p w:rsidR="00914FEA" w:rsidRDefault="00F63CBC">
      <w:pPr>
        <w:pStyle w:val="af4"/>
        <w:widowControl/>
        <w:numPr>
          <w:ilvl w:val="0"/>
          <w:numId w:val="6"/>
        </w:numPr>
        <w:spacing w:after="160" w:line="259" w:lineRule="auto"/>
        <w:ind w:left="0" w:firstLine="426"/>
        <w:contextualSpacing/>
        <w:rPr>
          <w:sz w:val="28"/>
          <w:szCs w:val="28"/>
        </w:rPr>
      </w:pPr>
      <w:r>
        <w:rPr>
          <w:sz w:val="28"/>
          <w:szCs w:val="28"/>
        </w:rPr>
        <w:t>Расходы бюджета на финансирование культуры: значение, формы и условия предоставления</w:t>
      </w:r>
    </w:p>
    <w:p w:rsidR="00914FEA" w:rsidRDefault="00F63CBC">
      <w:pPr>
        <w:pStyle w:val="af4"/>
        <w:widowControl/>
        <w:numPr>
          <w:ilvl w:val="0"/>
          <w:numId w:val="6"/>
        </w:numPr>
        <w:spacing w:after="160" w:line="259" w:lineRule="auto"/>
        <w:ind w:left="0" w:firstLine="426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Субсидии как основная форма бюджетного финансирования культуры и спорта </w:t>
      </w:r>
    </w:p>
    <w:p w:rsidR="00914FEA" w:rsidRDefault="00F63CBC">
      <w:pPr>
        <w:pStyle w:val="af4"/>
        <w:widowControl/>
        <w:numPr>
          <w:ilvl w:val="0"/>
          <w:numId w:val="6"/>
        </w:numPr>
        <w:spacing w:after="160" w:line="259" w:lineRule="auto"/>
        <w:ind w:left="0" w:firstLine="426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Благотворительные и спонсорские взносы как источник финансирования спорта. </w:t>
      </w:r>
    </w:p>
    <w:p w:rsidR="00914FEA" w:rsidRDefault="00F63CBC">
      <w:pPr>
        <w:pStyle w:val="af4"/>
        <w:widowControl/>
        <w:numPr>
          <w:ilvl w:val="0"/>
          <w:numId w:val="6"/>
        </w:numPr>
        <w:spacing w:after="160" w:line="259" w:lineRule="auto"/>
        <w:ind w:left="0" w:firstLine="426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Доходы от предпринимательской деятельности спортивных организаций. </w:t>
      </w:r>
    </w:p>
    <w:p w:rsidR="00914FEA" w:rsidRDefault="00F63CBC">
      <w:pPr>
        <w:pStyle w:val="af4"/>
        <w:widowControl/>
        <w:numPr>
          <w:ilvl w:val="0"/>
          <w:numId w:val="6"/>
        </w:numPr>
        <w:spacing w:after="160" w:line="259" w:lineRule="auto"/>
        <w:ind w:left="0" w:firstLine="426"/>
        <w:contextualSpacing/>
        <w:rPr>
          <w:sz w:val="28"/>
          <w:szCs w:val="28"/>
        </w:rPr>
      </w:pPr>
      <w:r>
        <w:rPr>
          <w:sz w:val="28"/>
          <w:szCs w:val="28"/>
        </w:rPr>
        <w:t>Доходы от предпринимательской деятельности спортивных организаций.</w:t>
      </w:r>
    </w:p>
    <w:p w:rsidR="00914FEA" w:rsidRDefault="00F63CBC">
      <w:pPr>
        <w:pStyle w:val="af4"/>
        <w:widowControl/>
        <w:numPr>
          <w:ilvl w:val="0"/>
          <w:numId w:val="6"/>
        </w:numPr>
        <w:spacing w:after="160" w:line="259" w:lineRule="auto"/>
        <w:ind w:left="0" w:firstLine="426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Налоговые льготы для </w:t>
      </w:r>
      <w:proofErr w:type="spellStart"/>
      <w:r>
        <w:rPr>
          <w:sz w:val="28"/>
          <w:szCs w:val="28"/>
        </w:rPr>
        <w:t>спортиндустрии</w:t>
      </w:r>
      <w:proofErr w:type="spellEnd"/>
      <w:r>
        <w:rPr>
          <w:sz w:val="28"/>
          <w:szCs w:val="28"/>
        </w:rPr>
        <w:t>: проблемы и перспективы</w:t>
      </w:r>
    </w:p>
    <w:p w:rsidR="00914FEA" w:rsidRDefault="00F63CBC">
      <w:pPr>
        <w:pStyle w:val="af4"/>
        <w:widowControl/>
        <w:numPr>
          <w:ilvl w:val="0"/>
          <w:numId w:val="6"/>
        </w:numPr>
        <w:spacing w:after="160" w:line="259" w:lineRule="auto"/>
        <w:ind w:left="0" w:firstLine="426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Налоговые льготы для организаций </w:t>
      </w:r>
      <w:proofErr w:type="spellStart"/>
      <w:r>
        <w:rPr>
          <w:sz w:val="28"/>
          <w:szCs w:val="28"/>
        </w:rPr>
        <w:t>кульутры</w:t>
      </w:r>
      <w:proofErr w:type="spellEnd"/>
      <w:r>
        <w:rPr>
          <w:sz w:val="28"/>
          <w:szCs w:val="28"/>
        </w:rPr>
        <w:t>: проблемы и перспективы.</w:t>
      </w:r>
    </w:p>
    <w:p w:rsidR="00914FEA" w:rsidRDefault="00F63CBC">
      <w:pPr>
        <w:pStyle w:val="af4"/>
        <w:widowControl/>
        <w:numPr>
          <w:ilvl w:val="0"/>
          <w:numId w:val="6"/>
        </w:numPr>
        <w:spacing w:after="160" w:line="259" w:lineRule="auto"/>
        <w:ind w:left="0" w:firstLine="426"/>
        <w:contextualSpacing/>
        <w:rPr>
          <w:sz w:val="28"/>
          <w:szCs w:val="28"/>
        </w:rPr>
      </w:pPr>
      <w:r>
        <w:rPr>
          <w:sz w:val="28"/>
          <w:szCs w:val="28"/>
        </w:rPr>
        <w:t>Целевой капитал в спортивной сфере</w:t>
      </w:r>
    </w:p>
    <w:p w:rsidR="00914FEA" w:rsidRDefault="00F63CBC">
      <w:pPr>
        <w:pStyle w:val="af4"/>
        <w:widowControl/>
        <w:numPr>
          <w:ilvl w:val="0"/>
          <w:numId w:val="6"/>
        </w:numPr>
        <w:spacing w:after="160" w:line="259" w:lineRule="auto"/>
        <w:ind w:left="0" w:firstLine="426"/>
        <w:contextualSpacing/>
        <w:rPr>
          <w:sz w:val="28"/>
          <w:szCs w:val="28"/>
        </w:rPr>
      </w:pPr>
      <w:r>
        <w:rPr>
          <w:sz w:val="28"/>
          <w:szCs w:val="28"/>
        </w:rPr>
        <w:t>Целевой капитал организаций культуры</w:t>
      </w:r>
    </w:p>
    <w:p w:rsidR="00914FEA" w:rsidRDefault="00F63CBC">
      <w:pPr>
        <w:pStyle w:val="af4"/>
        <w:widowControl/>
        <w:numPr>
          <w:ilvl w:val="0"/>
          <w:numId w:val="6"/>
        </w:numPr>
        <w:spacing w:after="160" w:line="259" w:lineRule="auto"/>
        <w:ind w:left="0" w:firstLine="426"/>
        <w:contextualSpacing/>
        <w:rPr>
          <w:sz w:val="28"/>
          <w:szCs w:val="28"/>
        </w:rPr>
      </w:pPr>
      <w:r>
        <w:rPr>
          <w:sz w:val="28"/>
          <w:szCs w:val="28"/>
        </w:rPr>
        <w:t>Государственные и целевые программы развития физической культуры и спорта в России</w:t>
      </w:r>
    </w:p>
    <w:p w:rsidR="00914FEA" w:rsidRDefault="00F63CBC">
      <w:pPr>
        <w:pStyle w:val="af4"/>
        <w:widowControl/>
        <w:numPr>
          <w:ilvl w:val="0"/>
          <w:numId w:val="6"/>
        </w:numPr>
        <w:spacing w:after="160" w:line="259" w:lineRule="auto"/>
        <w:ind w:left="0" w:firstLine="426"/>
        <w:contextualSpacing/>
        <w:rPr>
          <w:sz w:val="28"/>
          <w:szCs w:val="28"/>
        </w:rPr>
      </w:pPr>
      <w:r>
        <w:rPr>
          <w:sz w:val="28"/>
          <w:szCs w:val="28"/>
        </w:rPr>
        <w:t>Государственные и целевые программы развития культуры в России</w:t>
      </w:r>
    </w:p>
    <w:p w:rsidR="00914FEA" w:rsidRDefault="00914FEA">
      <w:pPr>
        <w:ind w:firstLine="709"/>
        <w:jc w:val="both"/>
        <w:rPr>
          <w:sz w:val="28"/>
          <w:szCs w:val="28"/>
        </w:rPr>
      </w:pPr>
    </w:p>
    <w:p w:rsidR="00914FEA" w:rsidRDefault="00F63CBC">
      <w:pPr>
        <w:pStyle w:val="1"/>
        <w:keepLines w:val="0"/>
        <w:spacing w:before="0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bookmarkStart w:id="18" w:name="_Toc138372991"/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8"/>
    </w:p>
    <w:p w:rsidR="00914FEA" w:rsidRDefault="00F63CBC">
      <w:pPr>
        <w:spacing w:beforeAutospacing="1" w:afterAutospacing="1"/>
        <w:rPr>
          <w:b/>
          <w:sz w:val="28"/>
          <w:szCs w:val="28"/>
        </w:rPr>
      </w:pPr>
      <w:bookmarkStart w:id="19" w:name="_Toc392083599"/>
      <w:bookmarkStart w:id="20" w:name="_Toc391497683"/>
      <w:bookmarkStart w:id="21" w:name="_Toc353009752"/>
      <w:bookmarkStart w:id="22" w:name="_Toc201759332"/>
      <w:r>
        <w:rPr>
          <w:b/>
          <w:sz w:val="28"/>
          <w:szCs w:val="28"/>
        </w:rPr>
        <w:t>а) нормативные правовые акты</w:t>
      </w:r>
      <w:bookmarkEnd w:id="19"/>
      <w:bookmarkEnd w:id="20"/>
      <w:bookmarkEnd w:id="21"/>
      <w:bookmarkEnd w:id="22"/>
      <w:r>
        <w:rPr>
          <w:b/>
          <w:sz w:val="28"/>
          <w:szCs w:val="28"/>
        </w:rPr>
        <w:t>:</w:t>
      </w:r>
    </w:p>
    <w:p w:rsidR="00914FEA" w:rsidRDefault="00F63CBC">
      <w:pPr>
        <w:pStyle w:val="af4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"О физической культуре и спорте в Российской Федерации" от 04.12.2007 N 329-ФЗ (последняя редакция). </w:t>
      </w:r>
    </w:p>
    <w:p w:rsidR="00914FEA" w:rsidRDefault="00F63CBC">
      <w:pPr>
        <w:pStyle w:val="af4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Бюджетный кодекс Российской Федерации" от 31.07.1998 N 145-ФЗ (последняя редакция). </w:t>
      </w:r>
    </w:p>
    <w:p w:rsidR="00914FEA" w:rsidRDefault="00F63CBC">
      <w:pPr>
        <w:pStyle w:val="af4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Налоговый кодекс Российской Федерации» (обе части) (последняя редакция). </w:t>
      </w:r>
    </w:p>
    <w:p w:rsidR="00914FEA" w:rsidRDefault="00F63CBC">
      <w:pPr>
        <w:pStyle w:val="af4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от 30.12.2006 N 275-ФЗ "О порядке формирования и использования целевого капитала некоммерческих организаций" (последняя редакция). </w:t>
      </w:r>
    </w:p>
    <w:p w:rsidR="00914FEA" w:rsidRDefault="00F63CBC">
      <w:pPr>
        <w:pStyle w:val="af4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Закон РФ "Основы законодательства Российской Федерации о культуре" (утв. ВС РФ 09.10.1992 N 3612-1)</w:t>
      </w:r>
    </w:p>
    <w:p w:rsidR="00914FEA" w:rsidRDefault="00F63CBC">
      <w:pPr>
        <w:pStyle w:val="af4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Правительства РФ от 30.09.2021 N 1661 "Об утверждении государственной программы Российской Федерации "Развитие физической культуры и спорта" </w:t>
      </w:r>
    </w:p>
    <w:p w:rsidR="00914FEA" w:rsidRDefault="00F63CBC">
      <w:pPr>
        <w:pStyle w:val="af4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Постановление Правительства РФ от 26.06.2015 N 640 "О порядке формирования государственного задания на оказание государственных услуг (выполнение работ) в отношении федеральных государственных учреждений и финансового обеспечения выполнения государственного задания" (вместе с "Положением о формировании государственного задания на оказание государственных услуг (выполнение работ) в отношении федеральных государственных учреждений и финансовом обеспечении выполнения государственного задания")</w:t>
      </w:r>
    </w:p>
    <w:p w:rsidR="00914FEA" w:rsidRDefault="00F63CBC">
      <w:pPr>
        <w:pStyle w:val="af4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РФ от 15.04.2014 N 317 "Об утверждении государственной программы Российской Федерации "Развитие культуры"</w:t>
      </w:r>
    </w:p>
    <w:p w:rsidR="00914FEA" w:rsidRDefault="00F63CBC">
      <w:pPr>
        <w:spacing w:beforeAutospacing="1" w:afterAutospacing="1"/>
        <w:rPr>
          <w:b/>
          <w:sz w:val="28"/>
          <w:szCs w:val="28"/>
        </w:rPr>
      </w:pPr>
      <w:r>
        <w:rPr>
          <w:b/>
          <w:sz w:val="28"/>
          <w:szCs w:val="28"/>
        </w:rPr>
        <w:t>б) основная литература:</w:t>
      </w:r>
    </w:p>
    <w:p w:rsidR="00914FEA" w:rsidRDefault="0090376C" w:rsidP="0090376C">
      <w:pPr>
        <w:tabs>
          <w:tab w:val="left" w:pos="993"/>
        </w:tabs>
        <w:ind w:left="142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pacing w:val="-2"/>
          <w:sz w:val="28"/>
          <w:szCs w:val="28"/>
          <w:shd w:val="clear" w:color="auto" w:fill="FFFFFF"/>
        </w:rPr>
        <w:t xml:space="preserve">        9. </w:t>
      </w:r>
      <w:proofErr w:type="spellStart"/>
      <w:r w:rsidR="00F63CBC">
        <w:rPr>
          <w:color w:val="000000"/>
          <w:spacing w:val="-2"/>
          <w:sz w:val="28"/>
          <w:szCs w:val="28"/>
          <w:shd w:val="clear" w:color="auto" w:fill="FFFFFF"/>
        </w:rPr>
        <w:t>Восколович</w:t>
      </w:r>
      <w:proofErr w:type="spellEnd"/>
      <w:r w:rsidR="00F63CBC">
        <w:rPr>
          <w:color w:val="000000"/>
          <w:spacing w:val="-2"/>
          <w:sz w:val="28"/>
          <w:szCs w:val="28"/>
          <w:shd w:val="clear" w:color="auto" w:fill="FFFFFF"/>
        </w:rPr>
        <w:t xml:space="preserve">, Н. А. Экономика, организация и управление общественным </w:t>
      </w:r>
      <w:proofErr w:type="gramStart"/>
      <w:r w:rsidR="00F63CBC">
        <w:rPr>
          <w:color w:val="000000"/>
          <w:spacing w:val="-2"/>
          <w:sz w:val="28"/>
          <w:szCs w:val="28"/>
          <w:shd w:val="clear" w:color="auto" w:fill="FFFFFF"/>
        </w:rPr>
        <w:t>сектором :</w:t>
      </w:r>
      <w:proofErr w:type="gramEnd"/>
      <w:r w:rsidR="00F63CBC">
        <w:rPr>
          <w:color w:val="000000"/>
          <w:spacing w:val="-2"/>
          <w:sz w:val="28"/>
          <w:szCs w:val="28"/>
          <w:shd w:val="clear" w:color="auto" w:fill="FFFFFF"/>
        </w:rPr>
        <w:t xml:space="preserve"> учеб. и практикум для вузов / Н. А. </w:t>
      </w:r>
      <w:proofErr w:type="spellStart"/>
      <w:r w:rsidR="00F63CBC">
        <w:rPr>
          <w:color w:val="000000"/>
          <w:spacing w:val="-2"/>
          <w:sz w:val="28"/>
          <w:szCs w:val="28"/>
          <w:shd w:val="clear" w:color="auto" w:fill="FFFFFF"/>
        </w:rPr>
        <w:t>Восколович</w:t>
      </w:r>
      <w:proofErr w:type="spellEnd"/>
      <w:r w:rsidR="00F63CBC">
        <w:rPr>
          <w:color w:val="000000"/>
          <w:spacing w:val="-2"/>
          <w:sz w:val="28"/>
          <w:szCs w:val="28"/>
          <w:shd w:val="clear" w:color="auto" w:fill="FFFFFF"/>
        </w:rPr>
        <w:t xml:space="preserve">, Е. Н. Жильцов, С. Д. Еникеева ; под общ. ред. Н. А. </w:t>
      </w:r>
      <w:proofErr w:type="spellStart"/>
      <w:r w:rsidR="00F63CBC">
        <w:rPr>
          <w:color w:val="000000"/>
          <w:spacing w:val="-2"/>
          <w:sz w:val="28"/>
          <w:szCs w:val="28"/>
          <w:shd w:val="clear" w:color="auto" w:fill="FFFFFF"/>
        </w:rPr>
        <w:t>Восколович</w:t>
      </w:r>
      <w:proofErr w:type="spellEnd"/>
      <w:r w:rsidR="00F63CBC">
        <w:rPr>
          <w:color w:val="000000"/>
          <w:spacing w:val="-2"/>
          <w:sz w:val="28"/>
          <w:szCs w:val="28"/>
          <w:shd w:val="clear" w:color="auto" w:fill="FFFFFF"/>
        </w:rPr>
        <w:t xml:space="preserve">. — 2-е изд., </w:t>
      </w:r>
      <w:proofErr w:type="spellStart"/>
      <w:r w:rsidR="00F63CBC">
        <w:rPr>
          <w:color w:val="000000"/>
          <w:spacing w:val="-2"/>
          <w:sz w:val="28"/>
          <w:szCs w:val="28"/>
          <w:shd w:val="clear" w:color="auto" w:fill="FFFFFF"/>
        </w:rPr>
        <w:t>испр</w:t>
      </w:r>
      <w:proofErr w:type="spellEnd"/>
      <w:r w:rsidR="00F63CBC">
        <w:rPr>
          <w:color w:val="000000"/>
          <w:spacing w:val="-2"/>
          <w:sz w:val="28"/>
          <w:szCs w:val="28"/>
          <w:shd w:val="clear" w:color="auto" w:fill="FFFFFF"/>
        </w:rPr>
        <w:t xml:space="preserve">. и доп. — </w:t>
      </w:r>
      <w:proofErr w:type="gramStart"/>
      <w:r w:rsidR="00F63CBC">
        <w:rPr>
          <w:color w:val="000000"/>
          <w:spacing w:val="-2"/>
          <w:sz w:val="28"/>
          <w:szCs w:val="28"/>
          <w:shd w:val="clear" w:color="auto" w:fill="FFFFFF"/>
        </w:rPr>
        <w:t>Москва :</w:t>
      </w:r>
      <w:proofErr w:type="gramEnd"/>
      <w:r w:rsidR="00F63CBC">
        <w:rPr>
          <w:color w:val="000000"/>
          <w:spacing w:val="-2"/>
          <w:sz w:val="28"/>
          <w:szCs w:val="28"/>
          <w:shd w:val="clear" w:color="auto" w:fill="FFFFFF"/>
        </w:rPr>
        <w:t xml:space="preserve"> </w:t>
      </w:r>
      <w:proofErr w:type="spellStart"/>
      <w:r w:rsidR="00F63CBC">
        <w:rPr>
          <w:color w:val="000000"/>
          <w:spacing w:val="-2"/>
          <w:sz w:val="28"/>
          <w:szCs w:val="28"/>
          <w:shd w:val="clear" w:color="auto" w:fill="FFFFFF"/>
        </w:rPr>
        <w:t>Юрайт</w:t>
      </w:r>
      <w:proofErr w:type="spellEnd"/>
      <w:r w:rsidR="00F63CBC">
        <w:rPr>
          <w:color w:val="000000"/>
          <w:spacing w:val="-2"/>
          <w:sz w:val="28"/>
          <w:szCs w:val="28"/>
          <w:shd w:val="clear" w:color="auto" w:fill="FFFFFF"/>
        </w:rPr>
        <w:t xml:space="preserve">, 2023. — 324 с. — (Высшее образование). — ISBN 978-5-534-05345-6. </w:t>
      </w:r>
      <w:proofErr w:type="gramStart"/>
      <w:r w:rsidR="00F63CBC">
        <w:rPr>
          <w:color w:val="000000"/>
          <w:spacing w:val="-2"/>
          <w:sz w:val="28"/>
          <w:szCs w:val="28"/>
          <w:shd w:val="clear" w:color="auto" w:fill="FFFFFF"/>
        </w:rPr>
        <w:t>—  Образовательная</w:t>
      </w:r>
      <w:proofErr w:type="gramEnd"/>
      <w:r w:rsidR="00F63CBC">
        <w:rPr>
          <w:color w:val="000000"/>
          <w:spacing w:val="-2"/>
          <w:sz w:val="28"/>
          <w:szCs w:val="28"/>
          <w:shd w:val="clear" w:color="auto" w:fill="FFFFFF"/>
        </w:rPr>
        <w:t xml:space="preserve"> платформа </w:t>
      </w:r>
      <w:proofErr w:type="spellStart"/>
      <w:r w:rsidR="00F63CBC">
        <w:rPr>
          <w:color w:val="000000"/>
          <w:spacing w:val="-2"/>
          <w:sz w:val="28"/>
          <w:szCs w:val="28"/>
          <w:shd w:val="clear" w:color="auto" w:fill="FFFFFF"/>
        </w:rPr>
        <w:t>Юрайт</w:t>
      </w:r>
      <w:proofErr w:type="spellEnd"/>
      <w:r w:rsidR="00F63CBC">
        <w:rPr>
          <w:color w:val="000000"/>
          <w:spacing w:val="-2"/>
          <w:sz w:val="28"/>
          <w:szCs w:val="28"/>
          <w:shd w:val="clear" w:color="auto" w:fill="FFFFFF"/>
        </w:rPr>
        <w:t xml:space="preserve">. — URL: </w:t>
      </w:r>
      <w:hyperlink r:id="rId12" w:tgtFrame="_blank">
        <w:r w:rsidR="00F63CBC">
          <w:rPr>
            <w:color w:val="000000"/>
            <w:spacing w:val="-2"/>
            <w:sz w:val="28"/>
            <w:szCs w:val="28"/>
            <w:shd w:val="clear" w:color="auto" w:fill="FFFFFF"/>
          </w:rPr>
          <w:t>https://urait.ru/bcode/510895</w:t>
        </w:r>
      </w:hyperlink>
      <w:r w:rsidR="00F63CBC">
        <w:rPr>
          <w:color w:val="000000"/>
          <w:spacing w:val="-2"/>
          <w:sz w:val="28"/>
          <w:szCs w:val="28"/>
          <w:shd w:val="clear" w:color="auto" w:fill="FFFFFF"/>
        </w:rPr>
        <w:t xml:space="preserve"> (дата обращения: 27.06.2023). — </w:t>
      </w:r>
      <w:proofErr w:type="gramStart"/>
      <w:r w:rsidR="00F63CBC">
        <w:rPr>
          <w:color w:val="000000"/>
          <w:spacing w:val="-2"/>
          <w:sz w:val="28"/>
          <w:szCs w:val="28"/>
          <w:shd w:val="clear" w:color="auto" w:fill="FFFFFF"/>
        </w:rPr>
        <w:t>Текст :</w:t>
      </w:r>
      <w:proofErr w:type="gramEnd"/>
      <w:r w:rsidR="00F63CBC">
        <w:rPr>
          <w:color w:val="000000"/>
          <w:spacing w:val="-2"/>
          <w:sz w:val="28"/>
          <w:szCs w:val="28"/>
          <w:shd w:val="clear" w:color="auto" w:fill="FFFFFF"/>
        </w:rPr>
        <w:t xml:space="preserve"> электронный.</w:t>
      </w:r>
    </w:p>
    <w:p w:rsidR="00914FEA" w:rsidRDefault="0090376C" w:rsidP="0090376C">
      <w:pPr>
        <w:pStyle w:val="af4"/>
        <w:ind w:left="142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10. </w:t>
      </w:r>
      <w:r w:rsidR="00F63CBC">
        <w:rPr>
          <w:color w:val="000000"/>
          <w:sz w:val="28"/>
          <w:szCs w:val="28"/>
          <w:shd w:val="clear" w:color="auto" w:fill="FFFFFF"/>
        </w:rPr>
        <w:t xml:space="preserve">Ракитина, И. С.  Государственные и муниципальные </w:t>
      </w:r>
      <w:proofErr w:type="gramStart"/>
      <w:r w:rsidR="00F63CBC">
        <w:rPr>
          <w:color w:val="000000"/>
          <w:sz w:val="28"/>
          <w:szCs w:val="28"/>
          <w:shd w:val="clear" w:color="auto" w:fill="FFFFFF"/>
        </w:rPr>
        <w:t>финансы :</w:t>
      </w:r>
      <w:proofErr w:type="gramEnd"/>
      <w:r w:rsidR="00F63CBC">
        <w:rPr>
          <w:color w:val="000000"/>
          <w:sz w:val="28"/>
          <w:szCs w:val="28"/>
          <w:shd w:val="clear" w:color="auto" w:fill="FFFFFF"/>
        </w:rPr>
        <w:t xml:space="preserve"> учеб. и практикум для вузов / И. С. Ракитина, Н. Н. Березина. — 2-е изд. — </w:t>
      </w:r>
      <w:proofErr w:type="gramStart"/>
      <w:r w:rsidR="00F63CBC">
        <w:rPr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="00F63CB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63CBC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="00F63CBC">
        <w:rPr>
          <w:color w:val="000000"/>
          <w:sz w:val="28"/>
          <w:szCs w:val="28"/>
          <w:shd w:val="clear" w:color="auto" w:fill="FFFFFF"/>
        </w:rPr>
        <w:t xml:space="preserve">, 2023. — 333 с. — (Высшее образование). — ISBN 978-5-534-13730-9. — Образовательная платформа </w:t>
      </w:r>
      <w:proofErr w:type="spellStart"/>
      <w:r w:rsidR="00F63CBC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="00F63CBC">
        <w:rPr>
          <w:color w:val="000000"/>
          <w:sz w:val="28"/>
          <w:szCs w:val="28"/>
          <w:shd w:val="clear" w:color="auto" w:fill="FFFFFF"/>
        </w:rPr>
        <w:t xml:space="preserve">. — URL: </w:t>
      </w:r>
      <w:hyperlink r:id="rId13" w:tgtFrame="_blank">
        <w:r w:rsidR="00F63CBC">
          <w:rPr>
            <w:color w:val="000000"/>
            <w:sz w:val="28"/>
            <w:szCs w:val="28"/>
            <w:shd w:val="clear" w:color="auto" w:fill="FFFFFF"/>
          </w:rPr>
          <w:t>https://urait.ru/bcode/511704</w:t>
        </w:r>
      </w:hyperlink>
      <w:r w:rsidR="00F63CBC">
        <w:rPr>
          <w:color w:val="000000"/>
          <w:sz w:val="28"/>
          <w:szCs w:val="28"/>
          <w:shd w:val="clear" w:color="auto" w:fill="FFFFFF"/>
        </w:rPr>
        <w:t xml:space="preserve"> (дата обращения: 27.06.2023). </w:t>
      </w:r>
      <w:r w:rsidR="00F63CBC">
        <w:rPr>
          <w:color w:val="000000"/>
          <w:spacing w:val="-2"/>
          <w:sz w:val="28"/>
          <w:szCs w:val="28"/>
          <w:shd w:val="clear" w:color="auto" w:fill="FFFFFF"/>
        </w:rPr>
        <w:t xml:space="preserve">— </w:t>
      </w:r>
      <w:proofErr w:type="gramStart"/>
      <w:r w:rsidR="00F63CBC">
        <w:rPr>
          <w:color w:val="000000"/>
          <w:spacing w:val="-2"/>
          <w:sz w:val="28"/>
          <w:szCs w:val="28"/>
          <w:shd w:val="clear" w:color="auto" w:fill="FFFFFF"/>
        </w:rPr>
        <w:t>Текст :</w:t>
      </w:r>
      <w:proofErr w:type="gramEnd"/>
      <w:r w:rsidR="00F63CBC">
        <w:rPr>
          <w:color w:val="000000"/>
          <w:spacing w:val="-2"/>
          <w:sz w:val="28"/>
          <w:szCs w:val="28"/>
          <w:shd w:val="clear" w:color="auto" w:fill="FFFFFF"/>
        </w:rPr>
        <w:t xml:space="preserve"> электронный.</w:t>
      </w:r>
      <w:r w:rsidR="00F63CBC">
        <w:rPr>
          <w:sz w:val="28"/>
          <w:szCs w:val="28"/>
        </w:rPr>
        <w:t xml:space="preserve"> </w:t>
      </w:r>
    </w:p>
    <w:p w:rsidR="00914FEA" w:rsidRDefault="0090376C" w:rsidP="0090376C">
      <w:pPr>
        <w:tabs>
          <w:tab w:val="left" w:pos="993"/>
        </w:tabs>
        <w:jc w:val="both"/>
        <w:rPr>
          <w:sz w:val="28"/>
          <w:szCs w:val="28"/>
        </w:rPr>
      </w:pPr>
      <w:r>
        <w:rPr>
          <w:color w:val="000000"/>
          <w:spacing w:val="-2"/>
          <w:sz w:val="28"/>
          <w:szCs w:val="28"/>
          <w:shd w:val="clear" w:color="auto" w:fill="FFFFFF"/>
        </w:rPr>
        <w:t xml:space="preserve">        11. </w:t>
      </w:r>
      <w:proofErr w:type="gramStart"/>
      <w:r w:rsidR="00F63CBC">
        <w:rPr>
          <w:color w:val="000000"/>
          <w:spacing w:val="-2"/>
          <w:sz w:val="28"/>
          <w:szCs w:val="28"/>
          <w:shd w:val="clear" w:color="auto" w:fill="FFFFFF"/>
        </w:rPr>
        <w:t>Финансы :</w:t>
      </w:r>
      <w:proofErr w:type="gramEnd"/>
      <w:r w:rsidR="00F63CBC">
        <w:rPr>
          <w:color w:val="000000"/>
          <w:spacing w:val="-2"/>
          <w:sz w:val="28"/>
          <w:szCs w:val="28"/>
          <w:shd w:val="clear" w:color="auto" w:fill="FFFFFF"/>
        </w:rPr>
        <w:t xml:space="preserve"> учеб. для студентов вузов, </w:t>
      </w:r>
      <w:proofErr w:type="spellStart"/>
      <w:r w:rsidR="00F63CBC">
        <w:rPr>
          <w:color w:val="000000"/>
          <w:spacing w:val="-2"/>
          <w:sz w:val="28"/>
          <w:szCs w:val="28"/>
          <w:shd w:val="clear" w:color="auto" w:fill="FFFFFF"/>
        </w:rPr>
        <w:t>обуч</w:t>
      </w:r>
      <w:proofErr w:type="spellEnd"/>
      <w:r w:rsidR="00F63CBC">
        <w:rPr>
          <w:color w:val="000000"/>
          <w:spacing w:val="-2"/>
          <w:sz w:val="28"/>
          <w:szCs w:val="28"/>
          <w:shd w:val="clear" w:color="auto" w:fill="FFFFFF"/>
        </w:rPr>
        <w:t xml:space="preserve">. по </w:t>
      </w:r>
      <w:proofErr w:type="spellStart"/>
      <w:r w:rsidR="00F63CBC">
        <w:rPr>
          <w:iCs/>
          <w:color w:val="000000"/>
          <w:spacing w:val="-2"/>
          <w:kern w:val="2"/>
          <w:sz w:val="28"/>
          <w:szCs w:val="28"/>
          <w:shd w:val="clear" w:color="auto" w:fill="FFFFFF"/>
        </w:rPr>
        <w:t>по</w:t>
      </w:r>
      <w:proofErr w:type="spellEnd"/>
      <w:r w:rsidR="00F63CBC">
        <w:rPr>
          <w:iCs/>
          <w:color w:val="000000"/>
          <w:spacing w:val="-2"/>
          <w:kern w:val="2"/>
          <w:sz w:val="28"/>
          <w:szCs w:val="28"/>
          <w:shd w:val="clear" w:color="auto" w:fill="FFFFFF"/>
        </w:rPr>
        <w:t xml:space="preserve"> напр. «Экономика» (</w:t>
      </w:r>
      <w:proofErr w:type="spellStart"/>
      <w:r w:rsidR="00F63CBC">
        <w:rPr>
          <w:iCs/>
          <w:color w:val="000000"/>
          <w:spacing w:val="-2"/>
          <w:kern w:val="2"/>
          <w:sz w:val="28"/>
          <w:szCs w:val="28"/>
          <w:shd w:val="clear" w:color="auto" w:fill="FFFFFF"/>
        </w:rPr>
        <w:t>квалиф</w:t>
      </w:r>
      <w:proofErr w:type="spellEnd"/>
      <w:r w:rsidR="00F63CBC">
        <w:rPr>
          <w:iCs/>
          <w:color w:val="000000"/>
          <w:spacing w:val="-2"/>
          <w:kern w:val="2"/>
          <w:sz w:val="28"/>
          <w:szCs w:val="28"/>
          <w:shd w:val="clear" w:color="auto" w:fill="FFFFFF"/>
        </w:rPr>
        <w:t>. (степень) «бакалавр»)</w:t>
      </w:r>
      <w:r w:rsidR="00F63CBC">
        <w:rPr>
          <w:color w:val="000000"/>
          <w:spacing w:val="-2"/>
          <w:sz w:val="28"/>
          <w:szCs w:val="28"/>
          <w:shd w:val="clear" w:color="auto" w:fill="FFFFFF"/>
        </w:rPr>
        <w:t xml:space="preserve"> / М. Л. Васюнина, О. С. Горлова, Т. Ю. Киселева [и др.</w:t>
      </w:r>
      <w:proofErr w:type="gramStart"/>
      <w:r w:rsidR="00F63CBC">
        <w:rPr>
          <w:color w:val="000000"/>
          <w:spacing w:val="-2"/>
          <w:sz w:val="28"/>
          <w:szCs w:val="28"/>
          <w:shd w:val="clear" w:color="auto" w:fill="FFFFFF"/>
        </w:rPr>
        <w:t>] ;</w:t>
      </w:r>
      <w:proofErr w:type="gramEnd"/>
      <w:r w:rsidR="00F63CBC">
        <w:rPr>
          <w:color w:val="000000"/>
          <w:spacing w:val="-2"/>
          <w:sz w:val="28"/>
          <w:szCs w:val="28"/>
          <w:shd w:val="clear" w:color="auto" w:fill="FFFFFF"/>
        </w:rPr>
        <w:t xml:space="preserve"> под ред. Е. В. Маркиной </w:t>
      </w:r>
      <w:r w:rsidR="00F63CBC">
        <w:rPr>
          <w:iCs/>
          <w:color w:val="000000"/>
          <w:spacing w:val="-2"/>
          <w:kern w:val="2"/>
          <w:sz w:val="28"/>
          <w:szCs w:val="28"/>
          <w:shd w:val="clear" w:color="auto" w:fill="FFFFFF"/>
        </w:rPr>
        <w:t xml:space="preserve">; </w:t>
      </w:r>
      <w:proofErr w:type="spellStart"/>
      <w:r w:rsidR="00F63CBC">
        <w:rPr>
          <w:iCs/>
          <w:color w:val="000000"/>
          <w:spacing w:val="-2"/>
          <w:kern w:val="2"/>
          <w:sz w:val="28"/>
          <w:szCs w:val="28"/>
          <w:shd w:val="clear" w:color="auto" w:fill="FFFFFF"/>
        </w:rPr>
        <w:t>Финуниверситет</w:t>
      </w:r>
      <w:proofErr w:type="spellEnd"/>
      <w:r w:rsidR="00F63CBC">
        <w:rPr>
          <w:color w:val="000000"/>
          <w:spacing w:val="-2"/>
          <w:sz w:val="28"/>
          <w:szCs w:val="28"/>
          <w:shd w:val="clear" w:color="auto" w:fill="FFFFFF"/>
        </w:rPr>
        <w:t xml:space="preserve">. — 3-е </w:t>
      </w:r>
      <w:proofErr w:type="spellStart"/>
      <w:r w:rsidR="00F63CBC">
        <w:rPr>
          <w:color w:val="000000"/>
          <w:spacing w:val="-2"/>
          <w:sz w:val="28"/>
          <w:szCs w:val="28"/>
          <w:shd w:val="clear" w:color="auto" w:fill="FFFFFF"/>
        </w:rPr>
        <w:t>изд</w:t>
      </w:r>
      <w:proofErr w:type="spellEnd"/>
      <w:r w:rsidR="00F63CBC">
        <w:rPr>
          <w:color w:val="000000"/>
          <w:spacing w:val="-2"/>
          <w:sz w:val="28"/>
          <w:szCs w:val="28"/>
          <w:shd w:val="clear" w:color="auto" w:fill="FFFFFF"/>
        </w:rPr>
        <w:t xml:space="preserve">, стер. — </w:t>
      </w:r>
      <w:proofErr w:type="gramStart"/>
      <w:r w:rsidR="00F63CBC">
        <w:rPr>
          <w:color w:val="000000"/>
          <w:spacing w:val="-2"/>
          <w:sz w:val="28"/>
          <w:szCs w:val="28"/>
          <w:shd w:val="clear" w:color="auto" w:fill="FFFFFF"/>
        </w:rPr>
        <w:t>Москва :</w:t>
      </w:r>
      <w:proofErr w:type="gramEnd"/>
      <w:r w:rsidR="00F63CBC">
        <w:rPr>
          <w:color w:val="000000"/>
          <w:spacing w:val="-2"/>
          <w:sz w:val="28"/>
          <w:szCs w:val="28"/>
          <w:shd w:val="clear" w:color="auto" w:fill="FFFFFF"/>
        </w:rPr>
        <w:t xml:space="preserve"> </w:t>
      </w:r>
      <w:proofErr w:type="spellStart"/>
      <w:r w:rsidR="00F63CBC">
        <w:rPr>
          <w:color w:val="000000"/>
          <w:spacing w:val="-2"/>
          <w:sz w:val="28"/>
          <w:szCs w:val="28"/>
          <w:shd w:val="clear" w:color="auto" w:fill="FFFFFF"/>
        </w:rPr>
        <w:t>КноРус</w:t>
      </w:r>
      <w:proofErr w:type="spellEnd"/>
      <w:r w:rsidR="00F63CBC">
        <w:rPr>
          <w:color w:val="000000"/>
          <w:spacing w:val="-2"/>
          <w:sz w:val="28"/>
          <w:szCs w:val="28"/>
          <w:shd w:val="clear" w:color="auto" w:fill="FFFFFF"/>
        </w:rPr>
        <w:t xml:space="preserve">, 2021. — 424 с. — ISBN 978-5-406-03490-3. — </w:t>
      </w:r>
      <w:r w:rsidR="00F63CBC">
        <w:rPr>
          <w:iCs/>
          <w:color w:val="000000"/>
          <w:spacing w:val="-2"/>
          <w:kern w:val="2"/>
          <w:sz w:val="28"/>
          <w:szCs w:val="28"/>
          <w:shd w:val="clear" w:color="auto" w:fill="FFFFFF"/>
        </w:rPr>
        <w:t xml:space="preserve">ЭБС BOOK.RU. — </w:t>
      </w:r>
      <w:r w:rsidR="00F63CBC">
        <w:rPr>
          <w:color w:val="000000"/>
          <w:spacing w:val="-2"/>
          <w:sz w:val="28"/>
          <w:szCs w:val="28"/>
          <w:shd w:val="clear" w:color="auto" w:fill="FFFFFF"/>
        </w:rPr>
        <w:t xml:space="preserve">URL: </w:t>
      </w:r>
      <w:hyperlink r:id="rId14">
        <w:r w:rsidR="00F63CBC">
          <w:rPr>
            <w:color w:val="000000"/>
            <w:spacing w:val="-2"/>
            <w:sz w:val="28"/>
            <w:szCs w:val="28"/>
            <w:shd w:val="clear" w:color="auto" w:fill="FFFFFF"/>
          </w:rPr>
          <w:t>https://book.ru/book/936343</w:t>
        </w:r>
      </w:hyperlink>
      <w:r w:rsidR="00F63CBC">
        <w:rPr>
          <w:color w:val="000000"/>
          <w:spacing w:val="-2"/>
          <w:sz w:val="28"/>
          <w:szCs w:val="28"/>
          <w:shd w:val="clear" w:color="auto" w:fill="FFFFFF"/>
        </w:rPr>
        <w:t xml:space="preserve"> (дата обращения: 27</w:t>
      </w:r>
      <w:r w:rsidR="00F63CBC">
        <w:rPr>
          <w:rFonts w:eastAsia="Arial"/>
          <w:color w:val="000000"/>
          <w:spacing w:val="-2"/>
          <w:sz w:val="28"/>
          <w:szCs w:val="28"/>
          <w:shd w:val="clear" w:color="auto" w:fill="FFFFFF"/>
        </w:rPr>
        <w:t>.06</w:t>
      </w:r>
      <w:r w:rsidR="00F63CBC">
        <w:rPr>
          <w:color w:val="000000"/>
          <w:spacing w:val="-2"/>
          <w:sz w:val="28"/>
          <w:szCs w:val="28"/>
          <w:shd w:val="clear" w:color="auto" w:fill="FFFFFF"/>
        </w:rPr>
        <w:t xml:space="preserve">.2023). — </w:t>
      </w:r>
      <w:proofErr w:type="gramStart"/>
      <w:r w:rsidR="00F63CBC">
        <w:rPr>
          <w:color w:val="000000"/>
          <w:spacing w:val="-2"/>
          <w:sz w:val="28"/>
          <w:szCs w:val="28"/>
          <w:shd w:val="clear" w:color="auto" w:fill="FFFFFF"/>
        </w:rPr>
        <w:t>Текст :</w:t>
      </w:r>
      <w:proofErr w:type="gramEnd"/>
      <w:r w:rsidR="00F63CBC">
        <w:rPr>
          <w:color w:val="000000"/>
          <w:spacing w:val="-2"/>
          <w:sz w:val="28"/>
          <w:szCs w:val="28"/>
          <w:shd w:val="clear" w:color="auto" w:fill="FFFFFF"/>
        </w:rPr>
        <w:t xml:space="preserve"> электронный.</w:t>
      </w:r>
    </w:p>
    <w:p w:rsidR="00914FEA" w:rsidRPr="0090376C" w:rsidRDefault="0090376C" w:rsidP="0090376C">
      <w:pPr>
        <w:tabs>
          <w:tab w:val="left" w:pos="993"/>
        </w:tabs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pacing w:val="-2"/>
          <w:sz w:val="28"/>
          <w:szCs w:val="28"/>
          <w:shd w:val="clear" w:color="auto" w:fill="FFFFFF"/>
        </w:rPr>
        <w:t xml:space="preserve">       12. </w:t>
      </w:r>
      <w:r w:rsidR="00F63CBC" w:rsidRPr="0090376C">
        <w:rPr>
          <w:color w:val="000000"/>
          <w:spacing w:val="-2"/>
          <w:sz w:val="28"/>
          <w:szCs w:val="28"/>
          <w:shd w:val="clear" w:color="auto" w:fill="FFFFFF"/>
        </w:rPr>
        <w:t xml:space="preserve">Финансы некоммерческих </w:t>
      </w:r>
      <w:proofErr w:type="gramStart"/>
      <w:r w:rsidR="00F63CBC" w:rsidRPr="0090376C">
        <w:rPr>
          <w:color w:val="000000"/>
          <w:spacing w:val="-2"/>
          <w:sz w:val="28"/>
          <w:szCs w:val="28"/>
          <w:shd w:val="clear" w:color="auto" w:fill="FFFFFF"/>
        </w:rPr>
        <w:t>организаций :</w:t>
      </w:r>
      <w:proofErr w:type="gramEnd"/>
      <w:r w:rsidR="00F63CBC" w:rsidRPr="0090376C">
        <w:rPr>
          <w:color w:val="000000"/>
          <w:spacing w:val="-2"/>
          <w:sz w:val="28"/>
          <w:szCs w:val="28"/>
          <w:shd w:val="clear" w:color="auto" w:fill="FFFFFF"/>
        </w:rPr>
        <w:t xml:space="preserve"> учеб. и практикум для бакалавриата и магистратуры / И. В. </w:t>
      </w:r>
      <w:proofErr w:type="spellStart"/>
      <w:r w:rsidR="00F63CBC" w:rsidRPr="0090376C">
        <w:rPr>
          <w:color w:val="000000"/>
          <w:spacing w:val="-2"/>
          <w:sz w:val="28"/>
          <w:szCs w:val="28"/>
          <w:shd w:val="clear" w:color="auto" w:fill="FFFFFF"/>
        </w:rPr>
        <w:t>Ишина</w:t>
      </w:r>
      <w:proofErr w:type="spellEnd"/>
      <w:r w:rsidR="00F63CBC" w:rsidRPr="0090376C">
        <w:rPr>
          <w:color w:val="000000"/>
          <w:spacing w:val="-2"/>
          <w:sz w:val="28"/>
          <w:szCs w:val="28"/>
          <w:shd w:val="clear" w:color="auto" w:fill="FFFFFF"/>
        </w:rPr>
        <w:t xml:space="preserve">, Н. А. </w:t>
      </w:r>
      <w:proofErr w:type="spellStart"/>
      <w:r w:rsidR="00F63CBC" w:rsidRPr="0090376C">
        <w:rPr>
          <w:color w:val="000000"/>
          <w:spacing w:val="-2"/>
          <w:sz w:val="28"/>
          <w:szCs w:val="28"/>
          <w:shd w:val="clear" w:color="auto" w:fill="FFFFFF"/>
        </w:rPr>
        <w:t>Бикалова</w:t>
      </w:r>
      <w:proofErr w:type="spellEnd"/>
      <w:r w:rsidR="00F63CBC" w:rsidRPr="0090376C">
        <w:rPr>
          <w:color w:val="000000"/>
          <w:spacing w:val="-2"/>
          <w:sz w:val="28"/>
          <w:szCs w:val="28"/>
          <w:shd w:val="clear" w:color="auto" w:fill="FFFFFF"/>
        </w:rPr>
        <w:t xml:space="preserve">, Н. А. Гузь [и др.] ; под ред. И. В. </w:t>
      </w:r>
      <w:proofErr w:type="spellStart"/>
      <w:r w:rsidR="00F63CBC" w:rsidRPr="0090376C">
        <w:rPr>
          <w:color w:val="000000"/>
          <w:spacing w:val="-2"/>
          <w:sz w:val="28"/>
          <w:szCs w:val="28"/>
          <w:shd w:val="clear" w:color="auto" w:fill="FFFFFF"/>
        </w:rPr>
        <w:t>Ишиной</w:t>
      </w:r>
      <w:proofErr w:type="spellEnd"/>
      <w:r w:rsidR="00F63CBC" w:rsidRPr="0090376C">
        <w:rPr>
          <w:color w:val="000000"/>
          <w:spacing w:val="-2"/>
          <w:sz w:val="28"/>
          <w:szCs w:val="28"/>
          <w:shd w:val="clear" w:color="auto" w:fill="FFFFFF"/>
        </w:rPr>
        <w:t xml:space="preserve">. — 3-е изд. — </w:t>
      </w:r>
      <w:proofErr w:type="gramStart"/>
      <w:r w:rsidR="00F63CBC" w:rsidRPr="0090376C">
        <w:rPr>
          <w:color w:val="000000"/>
          <w:spacing w:val="-2"/>
          <w:sz w:val="28"/>
          <w:szCs w:val="28"/>
          <w:shd w:val="clear" w:color="auto" w:fill="FFFFFF"/>
        </w:rPr>
        <w:t>Москва :</w:t>
      </w:r>
      <w:proofErr w:type="gramEnd"/>
      <w:r w:rsidR="00F63CBC" w:rsidRPr="0090376C">
        <w:rPr>
          <w:color w:val="000000"/>
          <w:spacing w:val="-2"/>
          <w:sz w:val="28"/>
          <w:szCs w:val="28"/>
          <w:shd w:val="clear" w:color="auto" w:fill="FFFFFF"/>
        </w:rPr>
        <w:t xml:space="preserve"> </w:t>
      </w:r>
      <w:proofErr w:type="spellStart"/>
      <w:r w:rsidR="00F63CBC" w:rsidRPr="0090376C">
        <w:rPr>
          <w:color w:val="000000"/>
          <w:spacing w:val="-2"/>
          <w:sz w:val="28"/>
          <w:szCs w:val="28"/>
          <w:shd w:val="clear" w:color="auto" w:fill="FFFFFF"/>
        </w:rPr>
        <w:t>Юрайт</w:t>
      </w:r>
      <w:proofErr w:type="spellEnd"/>
      <w:r w:rsidR="00F63CBC" w:rsidRPr="0090376C">
        <w:rPr>
          <w:color w:val="000000"/>
          <w:spacing w:val="-2"/>
          <w:sz w:val="28"/>
          <w:szCs w:val="28"/>
          <w:shd w:val="clear" w:color="auto" w:fill="FFFFFF"/>
        </w:rPr>
        <w:t xml:space="preserve">, 2021. — 330 с. — (Бакалавр и магистр. Академический курс). — ISBN 978-5-534-13656-2. — Образовательная платформа </w:t>
      </w:r>
      <w:proofErr w:type="spellStart"/>
      <w:r w:rsidR="00F63CBC" w:rsidRPr="0090376C">
        <w:rPr>
          <w:color w:val="000000"/>
          <w:spacing w:val="-2"/>
          <w:sz w:val="28"/>
          <w:szCs w:val="28"/>
          <w:shd w:val="clear" w:color="auto" w:fill="FFFFFF"/>
        </w:rPr>
        <w:t>Юрайт</w:t>
      </w:r>
      <w:proofErr w:type="spellEnd"/>
      <w:r w:rsidR="00F63CBC" w:rsidRPr="0090376C">
        <w:rPr>
          <w:color w:val="000000"/>
          <w:spacing w:val="-2"/>
          <w:sz w:val="28"/>
          <w:szCs w:val="28"/>
          <w:shd w:val="clear" w:color="auto" w:fill="FFFFFF"/>
        </w:rPr>
        <w:t xml:space="preserve">. — URL: </w:t>
      </w:r>
      <w:hyperlink r:id="rId15" w:tgtFrame="_blank">
        <w:r w:rsidR="00F63CBC" w:rsidRPr="0090376C">
          <w:rPr>
            <w:color w:val="000000"/>
            <w:spacing w:val="-2"/>
            <w:sz w:val="28"/>
            <w:szCs w:val="28"/>
            <w:shd w:val="clear" w:color="auto" w:fill="FFFFFF"/>
          </w:rPr>
          <w:t>https://urait.ru/bcode/478019</w:t>
        </w:r>
      </w:hyperlink>
      <w:r w:rsidR="00F63CBC" w:rsidRPr="0090376C">
        <w:rPr>
          <w:color w:val="000000"/>
          <w:spacing w:val="-2"/>
          <w:sz w:val="28"/>
          <w:szCs w:val="28"/>
          <w:shd w:val="clear" w:color="auto" w:fill="FFFFFF"/>
        </w:rPr>
        <w:t xml:space="preserve"> (дата обращения: 27.06.2023). — </w:t>
      </w:r>
      <w:proofErr w:type="gramStart"/>
      <w:r w:rsidR="00F63CBC" w:rsidRPr="0090376C">
        <w:rPr>
          <w:color w:val="000000"/>
          <w:spacing w:val="-2"/>
          <w:sz w:val="28"/>
          <w:szCs w:val="28"/>
          <w:shd w:val="clear" w:color="auto" w:fill="FFFFFF"/>
        </w:rPr>
        <w:t>Текст :</w:t>
      </w:r>
      <w:proofErr w:type="gramEnd"/>
      <w:r w:rsidR="00F63CBC" w:rsidRPr="0090376C">
        <w:rPr>
          <w:color w:val="000000"/>
          <w:spacing w:val="-2"/>
          <w:sz w:val="28"/>
          <w:szCs w:val="28"/>
          <w:shd w:val="clear" w:color="auto" w:fill="FFFFFF"/>
        </w:rPr>
        <w:t xml:space="preserve"> электронный.</w:t>
      </w:r>
    </w:p>
    <w:p w:rsidR="00914FEA" w:rsidRDefault="00F63CBC">
      <w:pPr>
        <w:spacing w:beforeAutospacing="1" w:afterAutospacing="1"/>
        <w:rPr>
          <w:b/>
          <w:sz w:val="28"/>
          <w:szCs w:val="28"/>
        </w:rPr>
      </w:pPr>
      <w:r>
        <w:rPr>
          <w:b/>
          <w:sz w:val="28"/>
          <w:szCs w:val="28"/>
        </w:rPr>
        <w:t>в) дополнительная литература:</w:t>
      </w:r>
    </w:p>
    <w:p w:rsidR="00914FEA" w:rsidRDefault="009569B7" w:rsidP="009569B7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13. </w:t>
      </w:r>
      <w:r w:rsidR="00F63CBC">
        <w:rPr>
          <w:sz w:val="28"/>
          <w:szCs w:val="28"/>
        </w:rPr>
        <w:t xml:space="preserve">Герасимова, К. А. Теоретические основы финансов социально-культурной сферы / Герасимова К. А., </w:t>
      </w:r>
      <w:proofErr w:type="spellStart"/>
      <w:r w:rsidR="00F63CBC">
        <w:rPr>
          <w:sz w:val="28"/>
          <w:szCs w:val="28"/>
        </w:rPr>
        <w:t>Карахоев</w:t>
      </w:r>
      <w:proofErr w:type="spellEnd"/>
      <w:r w:rsidR="00F63CBC">
        <w:rPr>
          <w:sz w:val="28"/>
          <w:szCs w:val="28"/>
        </w:rPr>
        <w:t xml:space="preserve"> А. А. </w:t>
      </w:r>
      <w:r w:rsidR="00F63CBC">
        <w:rPr>
          <w:color w:val="000000"/>
          <w:spacing w:val="-2"/>
          <w:sz w:val="28"/>
          <w:szCs w:val="28"/>
          <w:shd w:val="clear" w:color="auto" w:fill="FFFFFF"/>
        </w:rPr>
        <w:t xml:space="preserve">— </w:t>
      </w:r>
      <w:proofErr w:type="gramStart"/>
      <w:r w:rsidR="00F63CBC">
        <w:rPr>
          <w:color w:val="000000"/>
          <w:spacing w:val="-2"/>
          <w:sz w:val="28"/>
          <w:szCs w:val="28"/>
          <w:shd w:val="clear" w:color="auto" w:fill="FFFFFF"/>
        </w:rPr>
        <w:t>Текст :</w:t>
      </w:r>
      <w:proofErr w:type="gramEnd"/>
      <w:r w:rsidR="00F63CBC">
        <w:rPr>
          <w:color w:val="000000"/>
          <w:spacing w:val="-2"/>
          <w:sz w:val="28"/>
          <w:szCs w:val="28"/>
          <w:shd w:val="clear" w:color="auto" w:fill="FFFFFF"/>
        </w:rPr>
        <w:t xml:space="preserve"> электронный</w:t>
      </w:r>
      <w:r w:rsidR="00F63CBC">
        <w:rPr>
          <w:sz w:val="28"/>
          <w:szCs w:val="28"/>
        </w:rPr>
        <w:t xml:space="preserve"> // Вопросы устойчивого развития общества.  </w:t>
      </w:r>
      <w:r w:rsidR="00F63CBC">
        <w:rPr>
          <w:color w:val="000000"/>
          <w:spacing w:val="-2"/>
          <w:sz w:val="28"/>
          <w:szCs w:val="28"/>
          <w:shd w:val="clear" w:color="auto" w:fill="FFFFFF"/>
        </w:rPr>
        <w:t xml:space="preserve">— </w:t>
      </w:r>
      <w:r w:rsidR="00F63CBC">
        <w:rPr>
          <w:sz w:val="28"/>
          <w:szCs w:val="28"/>
        </w:rPr>
        <w:t xml:space="preserve">2022. </w:t>
      </w:r>
      <w:r w:rsidR="00F63CBC">
        <w:rPr>
          <w:color w:val="000000"/>
          <w:spacing w:val="-2"/>
          <w:sz w:val="28"/>
          <w:szCs w:val="28"/>
          <w:shd w:val="clear" w:color="auto" w:fill="FFFFFF"/>
        </w:rPr>
        <w:t>—</w:t>
      </w:r>
      <w:r w:rsidR="00F63CBC">
        <w:rPr>
          <w:sz w:val="28"/>
          <w:szCs w:val="28"/>
        </w:rPr>
        <w:t xml:space="preserve"> № 2. </w:t>
      </w:r>
      <w:r w:rsidR="00F63CBC">
        <w:rPr>
          <w:color w:val="000000"/>
          <w:spacing w:val="-2"/>
          <w:sz w:val="28"/>
          <w:szCs w:val="28"/>
          <w:shd w:val="clear" w:color="auto" w:fill="FFFFFF"/>
        </w:rPr>
        <w:t xml:space="preserve">— </w:t>
      </w:r>
      <w:r w:rsidR="00F63CBC">
        <w:rPr>
          <w:sz w:val="28"/>
          <w:szCs w:val="28"/>
        </w:rPr>
        <w:t xml:space="preserve">С. 19–22. </w:t>
      </w:r>
      <w:r w:rsidR="00F63CBC">
        <w:rPr>
          <w:color w:val="000000"/>
          <w:spacing w:val="-2"/>
          <w:sz w:val="28"/>
          <w:szCs w:val="28"/>
          <w:shd w:val="clear" w:color="auto" w:fill="FFFFFF"/>
        </w:rPr>
        <w:t>— НЭБ E-</w:t>
      </w:r>
      <w:proofErr w:type="spellStart"/>
      <w:r w:rsidR="00F63CBC">
        <w:rPr>
          <w:color w:val="000000"/>
          <w:spacing w:val="-2"/>
          <w:sz w:val="28"/>
          <w:szCs w:val="28"/>
          <w:shd w:val="clear" w:color="auto" w:fill="FFFFFF"/>
        </w:rPr>
        <w:t>Library</w:t>
      </w:r>
      <w:proofErr w:type="spellEnd"/>
      <w:r w:rsidR="00F63CBC">
        <w:rPr>
          <w:color w:val="000000"/>
          <w:spacing w:val="-2"/>
          <w:sz w:val="28"/>
          <w:szCs w:val="28"/>
          <w:shd w:val="clear" w:color="auto" w:fill="FFFFFF"/>
        </w:rPr>
        <w:t>.  —URL:</w:t>
      </w:r>
      <w:r w:rsidR="00F63CBC">
        <w:rPr>
          <w:sz w:val="28"/>
          <w:szCs w:val="28"/>
        </w:rPr>
        <w:t xml:space="preserve"> </w:t>
      </w:r>
      <w:hyperlink r:id="rId16">
        <w:r w:rsidR="00F63CBC">
          <w:rPr>
            <w:sz w:val="28"/>
            <w:szCs w:val="28"/>
          </w:rPr>
          <w:t>https://www.elibrary.ru/download/elibrary_48073276_72483041.pdf</w:t>
        </w:r>
      </w:hyperlink>
      <w:r w:rsidR="00F63CBC">
        <w:rPr>
          <w:sz w:val="28"/>
          <w:szCs w:val="28"/>
        </w:rPr>
        <w:t xml:space="preserve"> </w:t>
      </w:r>
      <w:r w:rsidR="00F63CBC">
        <w:rPr>
          <w:color w:val="000000"/>
          <w:spacing w:val="-2"/>
          <w:sz w:val="28"/>
          <w:szCs w:val="28"/>
          <w:shd w:val="clear" w:color="auto" w:fill="FFFFFF"/>
        </w:rPr>
        <w:t xml:space="preserve">(дата обращения: 27.06.2023). </w:t>
      </w:r>
    </w:p>
    <w:p w:rsidR="00914FEA" w:rsidRPr="009569B7" w:rsidRDefault="009569B7" w:rsidP="009569B7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14. </w:t>
      </w:r>
      <w:r w:rsidR="00F63CBC" w:rsidRPr="009569B7">
        <w:rPr>
          <w:sz w:val="28"/>
          <w:szCs w:val="28"/>
        </w:rPr>
        <w:t>Максимова, И. В. Социальный эффект как основной критерий в оценке качества управления общественными финансами.</w:t>
      </w:r>
      <w:r w:rsidR="00F63CBC" w:rsidRPr="009569B7">
        <w:rPr>
          <w:color w:val="000000"/>
          <w:sz w:val="28"/>
          <w:szCs w:val="28"/>
          <w:shd w:val="clear" w:color="auto" w:fill="FFFFFF"/>
        </w:rPr>
        <w:t xml:space="preserve"> </w:t>
      </w:r>
      <w:r w:rsidR="00F63CBC" w:rsidRPr="009569B7">
        <w:rPr>
          <w:color w:val="000000"/>
          <w:spacing w:val="-2"/>
          <w:sz w:val="28"/>
          <w:szCs w:val="28"/>
          <w:shd w:val="clear" w:color="auto" w:fill="FFFFFF"/>
        </w:rPr>
        <w:t xml:space="preserve">— </w:t>
      </w:r>
      <w:proofErr w:type="gramStart"/>
      <w:r w:rsidR="00F63CBC" w:rsidRPr="009569B7">
        <w:rPr>
          <w:color w:val="000000"/>
          <w:spacing w:val="-2"/>
          <w:sz w:val="28"/>
          <w:szCs w:val="28"/>
          <w:shd w:val="clear" w:color="auto" w:fill="FFFFFF"/>
        </w:rPr>
        <w:t>Текст :</w:t>
      </w:r>
      <w:proofErr w:type="gramEnd"/>
      <w:r w:rsidR="00F63CBC" w:rsidRPr="009569B7">
        <w:rPr>
          <w:color w:val="000000"/>
          <w:spacing w:val="-2"/>
          <w:sz w:val="28"/>
          <w:szCs w:val="28"/>
          <w:shd w:val="clear" w:color="auto" w:fill="FFFFFF"/>
        </w:rPr>
        <w:t xml:space="preserve"> электронный</w:t>
      </w:r>
      <w:r w:rsidR="00F63CBC" w:rsidRPr="009569B7">
        <w:rPr>
          <w:sz w:val="28"/>
          <w:szCs w:val="28"/>
        </w:rPr>
        <w:t xml:space="preserve"> // Финансы и кредит. </w:t>
      </w:r>
      <w:r w:rsidR="00F63CBC" w:rsidRPr="009569B7">
        <w:rPr>
          <w:color w:val="000000"/>
          <w:spacing w:val="-2"/>
          <w:sz w:val="28"/>
          <w:szCs w:val="28"/>
          <w:shd w:val="clear" w:color="auto" w:fill="FFFFFF"/>
        </w:rPr>
        <w:t>—</w:t>
      </w:r>
      <w:r w:rsidR="00F63CBC" w:rsidRPr="009569B7">
        <w:rPr>
          <w:sz w:val="28"/>
          <w:szCs w:val="28"/>
        </w:rPr>
        <w:t xml:space="preserve"> 2022. </w:t>
      </w:r>
      <w:r w:rsidR="00F63CBC" w:rsidRPr="009569B7">
        <w:rPr>
          <w:color w:val="000000"/>
          <w:spacing w:val="-2"/>
          <w:sz w:val="28"/>
          <w:szCs w:val="28"/>
          <w:shd w:val="clear" w:color="auto" w:fill="FFFFFF"/>
        </w:rPr>
        <w:t>—</w:t>
      </w:r>
      <w:r w:rsidR="00F63CBC" w:rsidRPr="009569B7">
        <w:rPr>
          <w:sz w:val="28"/>
          <w:szCs w:val="28"/>
        </w:rPr>
        <w:t xml:space="preserve"> № 3. </w:t>
      </w:r>
      <w:r w:rsidR="00F63CBC" w:rsidRPr="009569B7">
        <w:rPr>
          <w:color w:val="000000"/>
          <w:spacing w:val="-2"/>
          <w:sz w:val="28"/>
          <w:szCs w:val="28"/>
          <w:shd w:val="clear" w:color="auto" w:fill="FFFFFF"/>
        </w:rPr>
        <w:t>—</w:t>
      </w:r>
      <w:r w:rsidR="00F63CBC" w:rsidRPr="009569B7">
        <w:rPr>
          <w:sz w:val="28"/>
          <w:szCs w:val="28"/>
        </w:rPr>
        <w:t xml:space="preserve"> С. 492–507. </w:t>
      </w:r>
      <w:r w:rsidR="00F63CBC" w:rsidRPr="009569B7">
        <w:rPr>
          <w:color w:val="000000"/>
          <w:spacing w:val="-2"/>
          <w:sz w:val="28"/>
          <w:szCs w:val="28"/>
          <w:shd w:val="clear" w:color="auto" w:fill="FFFFFF"/>
        </w:rPr>
        <w:t>— НЭБ E-</w:t>
      </w:r>
      <w:proofErr w:type="spellStart"/>
      <w:r w:rsidR="00F63CBC" w:rsidRPr="009569B7">
        <w:rPr>
          <w:color w:val="000000"/>
          <w:spacing w:val="-2"/>
          <w:sz w:val="28"/>
          <w:szCs w:val="28"/>
          <w:shd w:val="clear" w:color="auto" w:fill="FFFFFF"/>
        </w:rPr>
        <w:t>Library</w:t>
      </w:r>
      <w:proofErr w:type="spellEnd"/>
      <w:r w:rsidR="00F63CBC" w:rsidRPr="009569B7">
        <w:rPr>
          <w:color w:val="000000"/>
          <w:spacing w:val="-2"/>
          <w:sz w:val="28"/>
          <w:szCs w:val="28"/>
          <w:shd w:val="clear" w:color="auto" w:fill="FFFFFF"/>
        </w:rPr>
        <w:t>.  — URL:</w:t>
      </w:r>
      <w:r w:rsidR="00F63CBC" w:rsidRPr="009569B7">
        <w:rPr>
          <w:sz w:val="28"/>
          <w:szCs w:val="28"/>
        </w:rPr>
        <w:t xml:space="preserve"> </w:t>
      </w:r>
      <w:hyperlink r:id="rId17">
        <w:r w:rsidR="00F63CBC" w:rsidRPr="009569B7">
          <w:rPr>
            <w:sz w:val="28"/>
            <w:szCs w:val="28"/>
          </w:rPr>
          <w:t>https://www.elibrary.ru/download/elibrary_48181538_33850991.pdf</w:t>
        </w:r>
      </w:hyperlink>
      <w:r w:rsidR="00F63CBC" w:rsidRPr="009569B7">
        <w:rPr>
          <w:sz w:val="28"/>
          <w:szCs w:val="28"/>
        </w:rPr>
        <w:t xml:space="preserve"> </w:t>
      </w:r>
      <w:r w:rsidR="00F63CBC" w:rsidRPr="009569B7">
        <w:rPr>
          <w:color w:val="000000"/>
          <w:spacing w:val="-2"/>
          <w:sz w:val="28"/>
          <w:szCs w:val="28"/>
          <w:shd w:val="clear" w:color="auto" w:fill="FFFFFF"/>
        </w:rPr>
        <w:t xml:space="preserve">(дата обращения: 27.06.2023). </w:t>
      </w:r>
    </w:p>
    <w:p w:rsidR="00914FEA" w:rsidRPr="009569B7" w:rsidRDefault="009569B7" w:rsidP="009569B7">
      <w:pPr>
        <w:tabs>
          <w:tab w:val="left" w:pos="993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  15. </w:t>
      </w:r>
      <w:r w:rsidR="00F63CBC" w:rsidRPr="009569B7">
        <w:rPr>
          <w:color w:val="000000"/>
          <w:sz w:val="28"/>
          <w:szCs w:val="28"/>
          <w:shd w:val="clear" w:color="auto" w:fill="FFFFFF"/>
        </w:rPr>
        <w:t xml:space="preserve">Федорова, О. А.  Финансы бюджетных </w:t>
      </w:r>
      <w:proofErr w:type="gramStart"/>
      <w:r w:rsidR="00F63CBC" w:rsidRPr="009569B7">
        <w:rPr>
          <w:color w:val="000000"/>
          <w:sz w:val="28"/>
          <w:szCs w:val="28"/>
          <w:shd w:val="clear" w:color="auto" w:fill="FFFFFF"/>
        </w:rPr>
        <w:t>учреждений :</w:t>
      </w:r>
      <w:proofErr w:type="gramEnd"/>
      <w:r w:rsidR="00F63CBC" w:rsidRPr="009569B7">
        <w:rPr>
          <w:color w:val="000000"/>
          <w:sz w:val="28"/>
          <w:szCs w:val="28"/>
          <w:shd w:val="clear" w:color="auto" w:fill="FFFFFF"/>
        </w:rPr>
        <w:t xml:space="preserve"> учеб. пособие для вузов / О. А. Федорова, Л. В. Давыдова, Ю. О. </w:t>
      </w:r>
      <w:proofErr w:type="spellStart"/>
      <w:r w:rsidR="00F63CBC" w:rsidRPr="009569B7">
        <w:rPr>
          <w:color w:val="000000"/>
          <w:sz w:val="28"/>
          <w:szCs w:val="28"/>
          <w:shd w:val="clear" w:color="auto" w:fill="FFFFFF"/>
        </w:rPr>
        <w:t>Скорлупина</w:t>
      </w:r>
      <w:proofErr w:type="spellEnd"/>
      <w:r w:rsidR="00F63CBC" w:rsidRPr="009569B7">
        <w:rPr>
          <w:color w:val="000000"/>
          <w:sz w:val="28"/>
          <w:szCs w:val="28"/>
          <w:shd w:val="clear" w:color="auto" w:fill="FFFFFF"/>
        </w:rPr>
        <w:t xml:space="preserve">. — </w:t>
      </w:r>
      <w:proofErr w:type="gramStart"/>
      <w:r w:rsidR="00F63CBC" w:rsidRPr="009569B7">
        <w:rPr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="00F63CBC" w:rsidRPr="009569B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63CBC" w:rsidRPr="009569B7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="00F63CBC" w:rsidRPr="009569B7">
        <w:rPr>
          <w:color w:val="000000"/>
          <w:sz w:val="28"/>
          <w:szCs w:val="28"/>
          <w:shd w:val="clear" w:color="auto" w:fill="FFFFFF"/>
        </w:rPr>
        <w:t xml:space="preserve">, 2023. — 138 с. — (Высшее образование). — ISBN 978-5-534-15048-3. — Образовательная платформа </w:t>
      </w:r>
      <w:proofErr w:type="spellStart"/>
      <w:r w:rsidR="00F63CBC" w:rsidRPr="009569B7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="00F63CBC" w:rsidRPr="009569B7">
        <w:rPr>
          <w:color w:val="000000"/>
          <w:sz w:val="28"/>
          <w:szCs w:val="28"/>
          <w:shd w:val="clear" w:color="auto" w:fill="FFFFFF"/>
        </w:rPr>
        <w:t xml:space="preserve">. — URL: </w:t>
      </w:r>
      <w:hyperlink r:id="rId18" w:tgtFrame="_blank">
        <w:r w:rsidR="00F63CBC" w:rsidRPr="009569B7">
          <w:rPr>
            <w:color w:val="000000"/>
            <w:sz w:val="28"/>
            <w:szCs w:val="28"/>
            <w:shd w:val="clear" w:color="auto" w:fill="FFFFFF"/>
          </w:rPr>
          <w:t>https://urait.ru/bcode/514382</w:t>
        </w:r>
      </w:hyperlink>
      <w:r w:rsidR="00F63CBC" w:rsidRPr="009569B7">
        <w:rPr>
          <w:color w:val="000000"/>
          <w:sz w:val="28"/>
          <w:szCs w:val="28"/>
          <w:shd w:val="clear" w:color="auto" w:fill="FFFFFF"/>
        </w:rPr>
        <w:t xml:space="preserve"> (дата обращения: 27.06.2023).  </w:t>
      </w:r>
      <w:r w:rsidR="00F63CBC" w:rsidRPr="009569B7">
        <w:rPr>
          <w:color w:val="000000"/>
          <w:spacing w:val="-2"/>
          <w:sz w:val="28"/>
          <w:szCs w:val="28"/>
          <w:shd w:val="clear" w:color="auto" w:fill="FFFFFF"/>
        </w:rPr>
        <w:t xml:space="preserve">— </w:t>
      </w:r>
      <w:proofErr w:type="gramStart"/>
      <w:r w:rsidR="00F63CBC" w:rsidRPr="009569B7">
        <w:rPr>
          <w:color w:val="000000"/>
          <w:spacing w:val="-2"/>
          <w:sz w:val="28"/>
          <w:szCs w:val="28"/>
          <w:shd w:val="clear" w:color="auto" w:fill="FFFFFF"/>
        </w:rPr>
        <w:t>Текст :</w:t>
      </w:r>
      <w:proofErr w:type="gramEnd"/>
      <w:r w:rsidR="00F63CBC" w:rsidRPr="009569B7">
        <w:rPr>
          <w:color w:val="000000"/>
          <w:spacing w:val="-2"/>
          <w:sz w:val="28"/>
          <w:szCs w:val="28"/>
          <w:shd w:val="clear" w:color="auto" w:fill="FFFFFF"/>
        </w:rPr>
        <w:t xml:space="preserve"> электронный.</w:t>
      </w:r>
    </w:p>
    <w:p w:rsidR="00914FEA" w:rsidRDefault="00914FEA">
      <w:pPr>
        <w:ind w:firstLine="709"/>
        <w:jc w:val="both"/>
        <w:rPr>
          <w:sz w:val="28"/>
          <w:szCs w:val="28"/>
          <w:highlight w:val="darkYellow"/>
        </w:rPr>
      </w:pPr>
    </w:p>
    <w:p w:rsidR="00914FEA" w:rsidRDefault="00F63CBC">
      <w:pPr>
        <w:pStyle w:val="1"/>
        <w:keepLines w:val="0"/>
        <w:spacing w:before="0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bookmarkStart w:id="23" w:name="_Toc138372992"/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23"/>
    </w:p>
    <w:p w:rsidR="00914FEA" w:rsidRDefault="008F7D39">
      <w:pPr>
        <w:widowControl/>
        <w:numPr>
          <w:ilvl w:val="0"/>
          <w:numId w:val="10"/>
        </w:numPr>
        <w:spacing w:after="200" w:line="276" w:lineRule="auto"/>
        <w:ind w:left="0" w:firstLine="709"/>
        <w:jc w:val="both"/>
        <w:rPr>
          <w:rFonts w:eastAsia="Calibri"/>
          <w:sz w:val="28"/>
          <w:szCs w:val="28"/>
        </w:rPr>
      </w:pPr>
      <w:hyperlink r:id="rId19">
        <w:r w:rsidR="00F63CBC">
          <w:rPr>
            <w:rFonts w:eastAsia="Calibri"/>
            <w:sz w:val="28"/>
            <w:szCs w:val="28"/>
            <w:u w:val="single"/>
          </w:rPr>
          <w:t>www.pravo.gov.ru</w:t>
        </w:r>
      </w:hyperlink>
      <w:r w:rsidR="00F63CBC">
        <w:rPr>
          <w:rFonts w:eastAsia="Calibri"/>
          <w:sz w:val="28"/>
          <w:szCs w:val="28"/>
        </w:rPr>
        <w:t xml:space="preserve"> - официальный интернет-портал правовой информации; </w:t>
      </w:r>
    </w:p>
    <w:p w:rsidR="00914FEA" w:rsidRDefault="008F7D39">
      <w:pPr>
        <w:widowControl/>
        <w:numPr>
          <w:ilvl w:val="0"/>
          <w:numId w:val="11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hyperlink r:id="rId20">
        <w:r w:rsidR="00F63CBC">
          <w:rPr>
            <w:rFonts w:eastAsia="Calibri"/>
            <w:sz w:val="28"/>
            <w:szCs w:val="28"/>
            <w:u w:val="single"/>
          </w:rPr>
          <w:t>www.government.ru</w:t>
        </w:r>
      </w:hyperlink>
      <w:r w:rsidR="00F63CBC">
        <w:rPr>
          <w:rFonts w:eastAsia="Calibri"/>
          <w:sz w:val="28"/>
          <w:szCs w:val="28"/>
        </w:rPr>
        <w:t xml:space="preserve"> - Официальный сайт Правительства Российской Федерации</w:t>
      </w:r>
    </w:p>
    <w:p w:rsidR="00914FEA" w:rsidRDefault="008F7D39">
      <w:pPr>
        <w:widowControl/>
        <w:numPr>
          <w:ilvl w:val="0"/>
          <w:numId w:val="12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hyperlink r:id="rId21">
        <w:r w:rsidR="00F63CBC">
          <w:rPr>
            <w:sz w:val="28"/>
            <w:szCs w:val="28"/>
            <w:u w:val="single"/>
          </w:rPr>
          <w:t>http://www.ach.gov.ru</w:t>
        </w:r>
      </w:hyperlink>
      <w:r w:rsidR="00F63CBC">
        <w:rPr>
          <w:sz w:val="28"/>
          <w:szCs w:val="28"/>
        </w:rPr>
        <w:t xml:space="preserve"> –</w:t>
      </w:r>
      <w:r w:rsidR="00F63CBC">
        <w:rPr>
          <w:sz w:val="28"/>
          <w:szCs w:val="28"/>
        </w:rPr>
        <w:tab/>
        <w:t>официальный</w:t>
      </w:r>
      <w:r w:rsidR="00F63CBC">
        <w:rPr>
          <w:sz w:val="28"/>
          <w:szCs w:val="28"/>
        </w:rPr>
        <w:tab/>
        <w:t>сайт Счетной</w:t>
      </w:r>
      <w:r w:rsidR="00F63CBC">
        <w:rPr>
          <w:sz w:val="28"/>
          <w:szCs w:val="28"/>
        </w:rPr>
        <w:tab/>
        <w:t>палаты Российской Федерации.</w:t>
      </w:r>
    </w:p>
    <w:p w:rsidR="00914FEA" w:rsidRDefault="008F7D39">
      <w:pPr>
        <w:widowControl/>
        <w:numPr>
          <w:ilvl w:val="0"/>
          <w:numId w:val="13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hyperlink r:id="rId22">
        <w:r w:rsidR="00F63CBC">
          <w:rPr>
            <w:sz w:val="28"/>
            <w:szCs w:val="28"/>
            <w:u w:val="single"/>
          </w:rPr>
          <w:t>http://minfin.ru</w:t>
        </w:r>
      </w:hyperlink>
      <w:r w:rsidR="00F63CBC">
        <w:rPr>
          <w:sz w:val="28"/>
          <w:szCs w:val="28"/>
        </w:rPr>
        <w:t xml:space="preserve"> –</w:t>
      </w:r>
      <w:r w:rsidR="00F63CBC">
        <w:rPr>
          <w:sz w:val="28"/>
          <w:szCs w:val="28"/>
        </w:rPr>
        <w:tab/>
        <w:t>официальный</w:t>
      </w:r>
      <w:r w:rsidR="00F63CBC">
        <w:rPr>
          <w:sz w:val="28"/>
          <w:szCs w:val="28"/>
        </w:rPr>
        <w:tab/>
        <w:t>сайт</w:t>
      </w:r>
      <w:r w:rsidR="00F63CBC">
        <w:rPr>
          <w:sz w:val="28"/>
          <w:szCs w:val="28"/>
        </w:rPr>
        <w:tab/>
        <w:t>Министерства финансов Российской Федерации.</w:t>
      </w:r>
    </w:p>
    <w:p w:rsidR="00914FEA" w:rsidRDefault="008F7D39">
      <w:pPr>
        <w:widowControl/>
        <w:numPr>
          <w:ilvl w:val="0"/>
          <w:numId w:val="14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hyperlink r:id="rId23">
        <w:r w:rsidR="00F63CBC">
          <w:rPr>
            <w:sz w:val="28"/>
            <w:szCs w:val="28"/>
            <w:u w:val="single"/>
          </w:rPr>
          <w:t>http://www.roskazna.ru</w:t>
        </w:r>
      </w:hyperlink>
      <w:r w:rsidR="00F63CBC">
        <w:rPr>
          <w:sz w:val="28"/>
          <w:szCs w:val="28"/>
        </w:rPr>
        <w:t xml:space="preserve"> –</w:t>
      </w:r>
      <w:r w:rsidR="00F63CBC">
        <w:rPr>
          <w:sz w:val="28"/>
          <w:szCs w:val="28"/>
        </w:rPr>
        <w:tab/>
        <w:t>официальный</w:t>
      </w:r>
      <w:r w:rsidR="00F63CBC">
        <w:rPr>
          <w:sz w:val="28"/>
          <w:szCs w:val="28"/>
        </w:rPr>
        <w:tab/>
        <w:t>сайт Федерального казначейства.</w:t>
      </w:r>
    </w:p>
    <w:p w:rsidR="00914FEA" w:rsidRDefault="008F7D39">
      <w:pPr>
        <w:widowControl/>
        <w:numPr>
          <w:ilvl w:val="0"/>
          <w:numId w:val="15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hyperlink r:id="rId24">
        <w:r w:rsidR="00F63CBC">
          <w:rPr>
            <w:sz w:val="28"/>
            <w:szCs w:val="28"/>
            <w:u w:val="single"/>
          </w:rPr>
          <w:t>www.nalog.ru</w:t>
        </w:r>
      </w:hyperlink>
      <w:r w:rsidR="00F63CBC">
        <w:rPr>
          <w:sz w:val="28"/>
          <w:szCs w:val="28"/>
        </w:rPr>
        <w:t xml:space="preserve"> — официальный сайт Федеральной налоговой службы.</w:t>
      </w:r>
    </w:p>
    <w:p w:rsidR="00914FEA" w:rsidRDefault="008F7D39">
      <w:pPr>
        <w:widowControl/>
        <w:numPr>
          <w:ilvl w:val="0"/>
          <w:numId w:val="16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hyperlink r:id="rId25">
        <w:r w:rsidR="00F63CBC">
          <w:rPr>
            <w:sz w:val="28"/>
            <w:szCs w:val="28"/>
            <w:u w:val="single"/>
          </w:rPr>
          <w:t>http://budget.gov.ru</w:t>
        </w:r>
      </w:hyperlink>
      <w:r w:rsidR="00F63CBC">
        <w:rPr>
          <w:sz w:val="28"/>
          <w:szCs w:val="28"/>
        </w:rPr>
        <w:t xml:space="preserve"> – Единый портал бюджетной системы Российской Федерации.</w:t>
      </w:r>
    </w:p>
    <w:p w:rsidR="00914FEA" w:rsidRDefault="008F7D39">
      <w:pPr>
        <w:widowControl/>
        <w:numPr>
          <w:ilvl w:val="0"/>
          <w:numId w:val="17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hyperlink r:id="rId26">
        <w:r w:rsidR="00F63CBC">
          <w:rPr>
            <w:sz w:val="28"/>
            <w:szCs w:val="28"/>
            <w:u w:val="single"/>
          </w:rPr>
          <w:t>http://openbudget.karelia.ru</w:t>
        </w:r>
      </w:hyperlink>
      <w:r w:rsidR="00F63CBC">
        <w:rPr>
          <w:sz w:val="28"/>
          <w:szCs w:val="28"/>
        </w:rPr>
        <w:t xml:space="preserve">  — Открытый бюджет. Регионы</w:t>
      </w:r>
    </w:p>
    <w:p w:rsidR="00914FEA" w:rsidRDefault="008F7D39">
      <w:pPr>
        <w:widowControl/>
        <w:numPr>
          <w:ilvl w:val="0"/>
          <w:numId w:val="18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hyperlink r:id="rId27">
        <w:r w:rsidR="00F63CBC">
          <w:rPr>
            <w:sz w:val="28"/>
            <w:szCs w:val="28"/>
            <w:u w:val="single"/>
          </w:rPr>
          <w:t>http://elib.fa.ru/</w:t>
        </w:r>
      </w:hyperlink>
      <w:r w:rsidR="00F63CBC">
        <w:rPr>
          <w:sz w:val="28"/>
          <w:szCs w:val="28"/>
        </w:rPr>
        <w:t xml:space="preserve"> (http://library.fa.ru/files/elibfa.pdf) – Электронная библиотека Финансового университета (ЭБ) </w:t>
      </w:r>
    </w:p>
    <w:p w:rsidR="00914FEA" w:rsidRDefault="008F7D39">
      <w:pPr>
        <w:widowControl/>
        <w:numPr>
          <w:ilvl w:val="0"/>
          <w:numId w:val="19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hyperlink r:id="rId28">
        <w:r w:rsidR="00F63CBC">
          <w:rPr>
            <w:sz w:val="28"/>
            <w:szCs w:val="28"/>
            <w:u w:val="single"/>
          </w:rPr>
          <w:t>http://www.cyberleninka.ru</w:t>
        </w:r>
      </w:hyperlink>
      <w:r w:rsidR="00F63CBC">
        <w:rPr>
          <w:sz w:val="28"/>
          <w:szCs w:val="28"/>
        </w:rPr>
        <w:t xml:space="preserve"> – научная электронная библиотека «</w:t>
      </w:r>
      <w:proofErr w:type="spellStart"/>
      <w:r w:rsidR="00F63CBC">
        <w:rPr>
          <w:sz w:val="28"/>
          <w:szCs w:val="28"/>
        </w:rPr>
        <w:t>Киберленинка</w:t>
      </w:r>
      <w:proofErr w:type="spellEnd"/>
      <w:r w:rsidR="00F63CBC">
        <w:rPr>
          <w:sz w:val="28"/>
          <w:szCs w:val="28"/>
        </w:rPr>
        <w:t xml:space="preserve">» </w:t>
      </w:r>
    </w:p>
    <w:p w:rsidR="00914FEA" w:rsidRDefault="008F7D39">
      <w:pPr>
        <w:widowControl/>
        <w:numPr>
          <w:ilvl w:val="0"/>
          <w:numId w:val="20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hyperlink r:id="rId29">
        <w:r w:rsidR="00F63CBC">
          <w:rPr>
            <w:sz w:val="28"/>
            <w:szCs w:val="28"/>
            <w:u w:val="single"/>
          </w:rPr>
          <w:t>http://www.book.ru</w:t>
        </w:r>
      </w:hyperlink>
      <w:r w:rsidR="00F63CBC">
        <w:rPr>
          <w:sz w:val="28"/>
          <w:szCs w:val="28"/>
        </w:rPr>
        <w:t xml:space="preserve"> – Электронно-библиотечная система BOOK.RU </w:t>
      </w:r>
    </w:p>
    <w:p w:rsidR="00914FEA" w:rsidRDefault="008F7D39">
      <w:pPr>
        <w:widowControl/>
        <w:numPr>
          <w:ilvl w:val="0"/>
          <w:numId w:val="21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hyperlink r:id="rId30">
        <w:r w:rsidR="00F63CBC">
          <w:rPr>
            <w:sz w:val="28"/>
            <w:szCs w:val="28"/>
            <w:u w:val="single"/>
          </w:rPr>
          <w:t>http://biblioclub.ru/</w:t>
        </w:r>
      </w:hyperlink>
      <w:r w:rsidR="00F63CBC">
        <w:rPr>
          <w:sz w:val="28"/>
          <w:szCs w:val="28"/>
        </w:rPr>
        <w:t xml:space="preserve"> – Электронно-библиотечная система «Университетская библиотека ОНЛАЙН» </w:t>
      </w:r>
    </w:p>
    <w:p w:rsidR="00914FEA" w:rsidRDefault="008F7D39">
      <w:pPr>
        <w:widowControl/>
        <w:numPr>
          <w:ilvl w:val="0"/>
          <w:numId w:val="22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hyperlink r:id="rId31">
        <w:r w:rsidR="00F63CBC">
          <w:rPr>
            <w:sz w:val="28"/>
            <w:szCs w:val="28"/>
            <w:u w:val="single"/>
          </w:rPr>
          <w:t>http://www.znanium.com</w:t>
        </w:r>
      </w:hyperlink>
      <w:r w:rsidR="00F63CBC">
        <w:rPr>
          <w:sz w:val="28"/>
          <w:szCs w:val="28"/>
        </w:rPr>
        <w:t xml:space="preserve"> – Электронно-библиотечная система </w:t>
      </w:r>
      <w:proofErr w:type="spellStart"/>
      <w:r w:rsidR="00F63CBC">
        <w:rPr>
          <w:sz w:val="28"/>
          <w:szCs w:val="28"/>
        </w:rPr>
        <w:t>Znanium</w:t>
      </w:r>
      <w:proofErr w:type="spellEnd"/>
      <w:r w:rsidR="00F63CBC">
        <w:rPr>
          <w:sz w:val="28"/>
          <w:szCs w:val="28"/>
        </w:rPr>
        <w:t xml:space="preserve"> </w:t>
      </w:r>
    </w:p>
    <w:p w:rsidR="00914FEA" w:rsidRDefault="008F7D39">
      <w:pPr>
        <w:widowControl/>
        <w:numPr>
          <w:ilvl w:val="0"/>
          <w:numId w:val="23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hyperlink r:id="rId32">
        <w:r w:rsidR="00F63CBC">
          <w:rPr>
            <w:sz w:val="28"/>
            <w:szCs w:val="28"/>
            <w:u w:val="single"/>
          </w:rPr>
          <w:t>https://www.biblio-online.ru/</w:t>
        </w:r>
      </w:hyperlink>
      <w:r w:rsidR="00F63CBC">
        <w:rPr>
          <w:sz w:val="28"/>
          <w:szCs w:val="28"/>
        </w:rPr>
        <w:t xml:space="preserve"> – Электронно-библиотечная система издательства «ЮРАЙТ» </w:t>
      </w:r>
    </w:p>
    <w:p w:rsidR="00914FEA" w:rsidRDefault="008F7D39">
      <w:pPr>
        <w:widowControl/>
        <w:numPr>
          <w:ilvl w:val="0"/>
          <w:numId w:val="24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hyperlink r:id="rId33">
        <w:r w:rsidR="00F63CBC">
          <w:rPr>
            <w:sz w:val="28"/>
            <w:szCs w:val="28"/>
            <w:u w:val="single"/>
          </w:rPr>
          <w:t>http://elibrary.ru</w:t>
        </w:r>
      </w:hyperlink>
      <w:r w:rsidR="00F63CBC">
        <w:rPr>
          <w:sz w:val="28"/>
          <w:szCs w:val="28"/>
        </w:rPr>
        <w:t xml:space="preserve"> – Научная электронная библиотека eLibrary.ru</w:t>
      </w:r>
    </w:p>
    <w:p w:rsidR="00914FEA" w:rsidRDefault="00914FEA">
      <w:pPr>
        <w:keepNext/>
        <w:ind w:firstLine="709"/>
        <w:jc w:val="both"/>
        <w:rPr>
          <w:sz w:val="28"/>
          <w:szCs w:val="28"/>
        </w:rPr>
      </w:pPr>
    </w:p>
    <w:p w:rsidR="00914FEA" w:rsidRDefault="00F63CBC">
      <w:pPr>
        <w:pStyle w:val="1"/>
        <w:keepLines w:val="0"/>
        <w:spacing w:before="0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bookmarkStart w:id="24" w:name="_Toc138372993"/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24"/>
    </w:p>
    <w:p w:rsidR="00914FEA" w:rsidRDefault="00F63CBC">
      <w:pPr>
        <w:keepNext/>
        <w:ind w:firstLine="709"/>
        <w:jc w:val="both"/>
        <w:rPr>
          <w:color w:val="000000"/>
          <w:spacing w:val="1"/>
          <w:sz w:val="28"/>
          <w:szCs w:val="28"/>
        </w:rPr>
      </w:pPr>
      <w:r>
        <w:rPr>
          <w:sz w:val="28"/>
          <w:szCs w:val="28"/>
        </w:rPr>
        <w:t xml:space="preserve">Обучающимся в рамках самостоятельной </w:t>
      </w:r>
      <w:r>
        <w:rPr>
          <w:color w:val="000000"/>
          <w:spacing w:val="4"/>
          <w:sz w:val="28"/>
          <w:szCs w:val="28"/>
        </w:rPr>
        <w:t>работы</w:t>
      </w:r>
      <w:r>
        <w:rPr>
          <w:sz w:val="28"/>
          <w:szCs w:val="28"/>
        </w:rPr>
        <w:t xml:space="preserve"> следует </w:t>
      </w:r>
      <w:r>
        <w:rPr>
          <w:color w:val="000000"/>
          <w:spacing w:val="4"/>
          <w:sz w:val="28"/>
          <w:szCs w:val="28"/>
        </w:rPr>
        <w:t>использовать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 xml:space="preserve">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</w:t>
      </w:r>
      <w:r>
        <w:rPr>
          <w:spacing w:val="1"/>
          <w:sz w:val="28"/>
          <w:szCs w:val="28"/>
        </w:rPr>
        <w:t>Приказом №1040/о от 11.05.2021, а также методические рекомендации, разработанные Департаментом общественных финансов Финансового факультета</w:t>
      </w:r>
      <w:r>
        <w:rPr>
          <w:color w:val="000000"/>
          <w:spacing w:val="1"/>
          <w:sz w:val="28"/>
          <w:szCs w:val="28"/>
        </w:rPr>
        <w:t>.</w:t>
      </w:r>
    </w:p>
    <w:p w:rsidR="00914FEA" w:rsidRDefault="00F63CBC">
      <w:pPr>
        <w:pStyle w:val="1"/>
        <w:keepLines w:val="0"/>
        <w:spacing w:before="0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bookmarkStart w:id="25" w:name="_Toc138372994"/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5"/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914FEA" w:rsidRDefault="00F63CBC">
      <w:pPr>
        <w:pStyle w:val="1"/>
        <w:keepLines w:val="0"/>
        <w:spacing w:before="0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bookmarkStart w:id="26" w:name="_Toc138372995"/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11. 1. Комплект лицензионного программного обеспечения:</w:t>
      </w:r>
      <w:bookmarkEnd w:id="26"/>
    </w:p>
    <w:p w:rsidR="00914FEA" w:rsidRPr="00F63195" w:rsidRDefault="00F63CBC">
      <w:pPr>
        <w:spacing w:line="360" w:lineRule="auto"/>
        <w:ind w:firstLine="709"/>
        <w:rPr>
          <w:rFonts w:eastAsia="Calibri"/>
          <w:sz w:val="28"/>
          <w:szCs w:val="28"/>
        </w:rPr>
      </w:pPr>
      <w:r w:rsidRPr="00F63195">
        <w:rPr>
          <w:rFonts w:eastAsia="Calibri"/>
          <w:sz w:val="28"/>
          <w:szCs w:val="28"/>
        </w:rPr>
        <w:t xml:space="preserve">1. </w:t>
      </w:r>
      <w:r>
        <w:rPr>
          <w:rFonts w:eastAsia="Calibri"/>
          <w:sz w:val="28"/>
          <w:szCs w:val="28"/>
          <w:lang w:val="en-US"/>
        </w:rPr>
        <w:t>Windows</w:t>
      </w:r>
      <w:r w:rsidRPr="00F63195"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  <w:lang w:val="en-US"/>
        </w:rPr>
        <w:t>Microsoft</w:t>
      </w:r>
      <w:r w:rsidRPr="00F63195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Office</w:t>
      </w:r>
      <w:r w:rsidRPr="00F63195">
        <w:rPr>
          <w:rFonts w:eastAsia="Calibri"/>
          <w:sz w:val="28"/>
          <w:szCs w:val="28"/>
        </w:rPr>
        <w:t>.</w:t>
      </w:r>
    </w:p>
    <w:p w:rsidR="00914FEA" w:rsidRPr="00F63195" w:rsidRDefault="00F63CBC">
      <w:pPr>
        <w:spacing w:line="360" w:lineRule="auto"/>
        <w:ind w:firstLine="709"/>
        <w:rPr>
          <w:rFonts w:eastAsia="Calibri"/>
          <w:sz w:val="28"/>
          <w:szCs w:val="28"/>
        </w:rPr>
      </w:pPr>
      <w:r w:rsidRPr="00F63195">
        <w:rPr>
          <w:rFonts w:eastAsia="Calibri"/>
          <w:sz w:val="28"/>
          <w:szCs w:val="28"/>
        </w:rPr>
        <w:t xml:space="preserve">2. </w:t>
      </w:r>
      <w:r>
        <w:rPr>
          <w:sz w:val="28"/>
          <w:szCs w:val="28"/>
        </w:rPr>
        <w:t>Антивирус</w:t>
      </w:r>
      <w:r w:rsidRPr="00F6319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Kaspersky</w:t>
      </w:r>
    </w:p>
    <w:p w:rsidR="00914FEA" w:rsidRDefault="00F63CBC">
      <w:pPr>
        <w:pStyle w:val="1"/>
        <w:keepLines w:val="0"/>
        <w:spacing w:before="0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bookmarkStart w:id="27" w:name="_Toc138372996"/>
      <w:r w:rsidRPr="00F63195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11.2. 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27"/>
    </w:p>
    <w:p w:rsidR="00914FEA" w:rsidRDefault="00F63CBC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914FEA" w:rsidRDefault="00F63CBC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914FEA" w:rsidRDefault="00F63CBC">
      <w:pPr>
        <w:pStyle w:val="1"/>
        <w:keepLines w:val="0"/>
        <w:spacing w:before="0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bookmarkStart w:id="28" w:name="_Toc138372997"/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11.3. Сертифицированные программные и аппаратные средства защиты информации</w:t>
      </w:r>
      <w:bookmarkEnd w:id="28"/>
    </w:p>
    <w:p w:rsidR="00914FEA" w:rsidRDefault="00F63CBC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</w:p>
    <w:p w:rsidR="00914FEA" w:rsidRDefault="00914FEA">
      <w:pPr>
        <w:ind w:firstLine="709"/>
        <w:jc w:val="both"/>
        <w:rPr>
          <w:bCs/>
          <w:sz w:val="28"/>
          <w:szCs w:val="28"/>
        </w:rPr>
      </w:pPr>
    </w:p>
    <w:p w:rsidR="00914FEA" w:rsidRDefault="00F63CBC">
      <w:pPr>
        <w:pStyle w:val="1"/>
        <w:keepLines w:val="0"/>
        <w:spacing w:before="0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bookmarkStart w:id="29" w:name="_Toc138372998"/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29"/>
    </w:p>
    <w:p w:rsidR="00914FEA" w:rsidRDefault="00F63CBC">
      <w:pPr>
        <w:spacing w:line="360" w:lineRule="auto"/>
        <w:ind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Требования к условиям реализации дисциплины:</w:t>
      </w:r>
    </w:p>
    <w:tbl>
      <w:tblPr>
        <w:tblW w:w="9208" w:type="dxa"/>
        <w:tblInd w:w="137" w:type="dxa"/>
        <w:tblLook w:val="04A0" w:firstRow="1" w:lastRow="0" w:firstColumn="1" w:lastColumn="0" w:noHBand="0" w:noVBand="1"/>
      </w:tblPr>
      <w:tblGrid>
        <w:gridCol w:w="555"/>
        <w:gridCol w:w="3026"/>
        <w:gridCol w:w="5627"/>
      </w:tblGrid>
      <w:tr w:rsidR="00914FEA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Default="0091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Default="00F63CB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Вид аудиторного фонда</w:t>
            </w:r>
          </w:p>
        </w:tc>
        <w:tc>
          <w:tcPr>
            <w:tcW w:w="5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4FEA" w:rsidRDefault="00F63CB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Требования</w:t>
            </w:r>
          </w:p>
        </w:tc>
      </w:tr>
      <w:tr w:rsidR="00914FEA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4FEA" w:rsidRDefault="00F63CB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4FEA" w:rsidRDefault="00F63CB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Лекционная аудитория</w:t>
            </w:r>
          </w:p>
        </w:tc>
        <w:tc>
          <w:tcPr>
            <w:tcW w:w="5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Default="00F63CB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  <w:tr w:rsidR="00914FEA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4FEA" w:rsidRDefault="00F63CB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4FEA" w:rsidRDefault="00F63CB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Кабинет для семинарских (практических) занятий</w:t>
            </w:r>
          </w:p>
        </w:tc>
        <w:tc>
          <w:tcPr>
            <w:tcW w:w="5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Default="00F63CB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</w:tbl>
    <w:p w:rsidR="00914FEA" w:rsidRDefault="00914FEA">
      <w:pPr>
        <w:ind w:firstLine="709"/>
        <w:jc w:val="both"/>
        <w:rPr>
          <w:b/>
          <w:bCs/>
          <w:sz w:val="28"/>
          <w:szCs w:val="28"/>
        </w:rPr>
      </w:pPr>
    </w:p>
    <w:p w:rsidR="00914FEA" w:rsidRDefault="00F63CBC">
      <w:pPr>
        <w:spacing w:line="360" w:lineRule="auto"/>
        <w:ind w:firstLine="709"/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Перечень материально-технического обеспечения дисциплины:</w:t>
      </w:r>
    </w:p>
    <w:tbl>
      <w:tblPr>
        <w:tblW w:w="9207" w:type="dxa"/>
        <w:tblInd w:w="137" w:type="dxa"/>
        <w:tblLook w:val="04A0" w:firstRow="1" w:lastRow="0" w:firstColumn="1" w:lastColumn="0" w:noHBand="0" w:noVBand="1"/>
      </w:tblPr>
      <w:tblGrid>
        <w:gridCol w:w="529"/>
        <w:gridCol w:w="2621"/>
        <w:gridCol w:w="2451"/>
        <w:gridCol w:w="3606"/>
      </w:tblGrid>
      <w:tr w:rsidR="00914FEA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4FEA" w:rsidRDefault="00914FEA">
            <w:pPr>
              <w:numPr>
                <w:ilvl w:val="0"/>
                <w:numId w:val="1"/>
              </w:numPr>
              <w:ind w:left="357" w:hanging="35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Default="00F63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и наименование </w:t>
            </w:r>
            <w:r>
              <w:rPr>
                <w:sz w:val="24"/>
                <w:szCs w:val="24"/>
              </w:rPr>
              <w:lastRenderedPageBreak/>
              <w:t>оборудования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4FEA" w:rsidRDefault="00F63C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Вид занятий</w:t>
            </w: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4FEA" w:rsidRDefault="00F63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Краткая характеристика</w:t>
            </w:r>
          </w:p>
        </w:tc>
      </w:tr>
      <w:tr w:rsidR="00914FEA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4FEA" w:rsidRDefault="00914FEA">
            <w:pPr>
              <w:numPr>
                <w:ilvl w:val="0"/>
                <w:numId w:val="1"/>
              </w:numPr>
              <w:ind w:left="357" w:hanging="35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4FEA" w:rsidRDefault="00F63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Мультимедийные</w:t>
            </w:r>
          </w:p>
          <w:p w:rsidR="00914FEA" w:rsidRDefault="00F63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Default="00F63C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Лекционные, практические и семинарские занятия</w:t>
            </w: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Default="00F63C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Демонстрация с ПК электронных презентаций, документов </w:t>
            </w:r>
            <w:proofErr w:type="spellStart"/>
            <w:r>
              <w:rPr>
                <w:sz w:val="24"/>
                <w:szCs w:val="24"/>
              </w:rPr>
              <w:t>Word</w:t>
            </w:r>
            <w:proofErr w:type="spellEnd"/>
            <w:r>
              <w:rPr>
                <w:sz w:val="24"/>
                <w:szCs w:val="24"/>
              </w:rPr>
              <w:t>, видеоматериалов, слайдов</w:t>
            </w:r>
          </w:p>
        </w:tc>
      </w:tr>
      <w:tr w:rsidR="00914FEA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4FEA" w:rsidRDefault="00914FEA">
            <w:pPr>
              <w:numPr>
                <w:ilvl w:val="0"/>
                <w:numId w:val="1"/>
              </w:numPr>
              <w:ind w:left="357" w:hanging="35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Default="00F63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Учебно-наглядные</w:t>
            </w:r>
          </w:p>
          <w:p w:rsidR="00914FEA" w:rsidRDefault="00F63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пособия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Default="00F63C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FEA" w:rsidRDefault="00F63C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Научные издания, иллюстрационный и раздаточный материал</w:t>
            </w:r>
          </w:p>
        </w:tc>
      </w:tr>
    </w:tbl>
    <w:p w:rsidR="00914FEA" w:rsidRDefault="00914FEA"/>
    <w:p w:rsidR="00914FEA" w:rsidRDefault="00914FEA">
      <w:pPr>
        <w:ind w:firstLine="709"/>
        <w:jc w:val="both"/>
        <w:rPr>
          <w:b/>
          <w:bCs/>
          <w:sz w:val="28"/>
          <w:szCs w:val="28"/>
        </w:rPr>
      </w:pPr>
    </w:p>
    <w:sectPr w:rsidR="00914FEA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6821" w:rsidRDefault="00006821" w:rsidP="0090376C">
      <w:r>
        <w:separator/>
      </w:r>
    </w:p>
  </w:endnote>
  <w:endnote w:type="continuationSeparator" w:id="0">
    <w:p w:rsidR="00006821" w:rsidRDefault="00006821" w:rsidP="00903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Arial"/>
    <w:charset w:val="01"/>
    <w:family w:val="roman"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7949980"/>
      <w:docPartObj>
        <w:docPartGallery w:val="Page Numbers (Bottom of Page)"/>
        <w:docPartUnique/>
      </w:docPartObj>
    </w:sdtPr>
    <w:sdtContent>
      <w:p w:rsidR="008F7D39" w:rsidRDefault="008F7D39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8F7D39" w:rsidRDefault="008F7D39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6821" w:rsidRDefault="00006821" w:rsidP="0090376C">
      <w:r>
        <w:separator/>
      </w:r>
    </w:p>
  </w:footnote>
  <w:footnote w:type="continuationSeparator" w:id="0">
    <w:p w:rsidR="00006821" w:rsidRDefault="00006821" w:rsidP="009037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FC4746"/>
    <w:multiLevelType w:val="multilevel"/>
    <w:tmpl w:val="3E6868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A81280D"/>
    <w:multiLevelType w:val="multilevel"/>
    <w:tmpl w:val="64F449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24F7482"/>
    <w:multiLevelType w:val="multilevel"/>
    <w:tmpl w:val="BE04394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438136A"/>
    <w:multiLevelType w:val="multilevel"/>
    <w:tmpl w:val="E5DEFC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5B3C4B4B"/>
    <w:multiLevelType w:val="multilevel"/>
    <w:tmpl w:val="7792BEAA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5" w15:restartNumberingAfterBreak="0">
    <w:nsid w:val="5F743330"/>
    <w:multiLevelType w:val="multilevel"/>
    <w:tmpl w:val="EC40E4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779A131F"/>
    <w:multiLevelType w:val="multilevel"/>
    <w:tmpl w:val="6F36C5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7D3E1155"/>
    <w:multiLevelType w:val="multilevel"/>
    <w:tmpl w:val="4ABA29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7D6C5ED2"/>
    <w:multiLevelType w:val="multilevel"/>
    <w:tmpl w:val="C840C9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8"/>
  </w:num>
  <w:num w:numId="5">
    <w:abstractNumId w:val="6"/>
  </w:num>
  <w:num w:numId="6">
    <w:abstractNumId w:val="2"/>
  </w:num>
  <w:num w:numId="7">
    <w:abstractNumId w:val="3"/>
  </w:num>
  <w:num w:numId="8">
    <w:abstractNumId w:val="1"/>
  </w:num>
  <w:num w:numId="9">
    <w:abstractNumId w:val="5"/>
  </w:num>
  <w:num w:numId="10">
    <w:abstractNumId w:val="8"/>
    <w:lvlOverride w:ilvl="0">
      <w:startOverride w:val="1"/>
    </w:lvlOverride>
  </w:num>
  <w:num w:numId="11">
    <w:abstractNumId w:val="8"/>
  </w:num>
  <w:num w:numId="12">
    <w:abstractNumId w:val="8"/>
  </w:num>
  <w:num w:numId="13">
    <w:abstractNumId w:val="8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FEA"/>
    <w:rsid w:val="00006821"/>
    <w:rsid w:val="001D4EDF"/>
    <w:rsid w:val="0030326F"/>
    <w:rsid w:val="00481684"/>
    <w:rsid w:val="00632AD8"/>
    <w:rsid w:val="007653DD"/>
    <w:rsid w:val="008F7D39"/>
    <w:rsid w:val="0090376C"/>
    <w:rsid w:val="00914FEA"/>
    <w:rsid w:val="009275A9"/>
    <w:rsid w:val="009569B7"/>
    <w:rsid w:val="00992D5E"/>
    <w:rsid w:val="00BC641A"/>
    <w:rsid w:val="00BD6AB5"/>
    <w:rsid w:val="00E4244F"/>
    <w:rsid w:val="00F63195"/>
    <w:rsid w:val="00F63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7E194"/>
  <w15:docId w15:val="{4347206A-8097-4B61-8613-C00B4B544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4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32EA2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4A4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3 Знак"/>
    <w:basedOn w:val="a0"/>
    <w:link w:val="3"/>
    <w:uiPriority w:val="99"/>
    <w:qFormat/>
    <w:rsid w:val="000B706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3">
    <w:name w:val="Основной текст Знак"/>
    <w:basedOn w:val="a0"/>
    <w:semiHidden/>
    <w:qFormat/>
    <w:rsid w:val="000B70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uiPriority w:val="99"/>
    <w:semiHidden/>
    <w:qFormat/>
    <w:rsid w:val="000B70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0B7064"/>
    <w:rPr>
      <w:vertAlign w:val="superscript"/>
    </w:rPr>
  </w:style>
  <w:style w:type="character" w:customStyle="1" w:styleId="11">
    <w:name w:val="Текст сноски Знак1"/>
    <w:link w:val="a6"/>
    <w:qFormat/>
    <w:locked/>
    <w:rsid w:val="000B70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uiPriority w:val="99"/>
    <w:semiHidden/>
    <w:qFormat/>
    <w:rsid w:val="000B706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0"/>
    <w:qFormat/>
    <w:rsid w:val="000B706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uiPriority w:val="99"/>
    <w:qFormat/>
    <w:rsid w:val="000B70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uiPriority w:val="99"/>
    <w:qFormat/>
    <w:rsid w:val="000B70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0B7064"/>
  </w:style>
  <w:style w:type="character" w:customStyle="1" w:styleId="-">
    <w:name w:val="Интернет-ссылка"/>
    <w:uiPriority w:val="99"/>
    <w:rsid w:val="000B7064"/>
    <w:rPr>
      <w:color w:val="0000FF"/>
      <w:u w:val="single"/>
    </w:rPr>
  </w:style>
  <w:style w:type="character" w:customStyle="1" w:styleId="ab">
    <w:name w:val="Абзац списка Знак"/>
    <w:uiPriority w:val="34"/>
    <w:qFormat/>
    <w:locked/>
    <w:rsid w:val="000B70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484A4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styleId="ac">
    <w:name w:val="Unresolved Mention"/>
    <w:basedOn w:val="a0"/>
    <w:uiPriority w:val="99"/>
    <w:semiHidden/>
    <w:unhideWhenUsed/>
    <w:qFormat/>
    <w:rsid w:val="00E454D7"/>
    <w:rPr>
      <w:color w:val="605E5C"/>
      <w:shd w:val="clear" w:color="auto" w:fill="E1DFDD"/>
    </w:rPr>
  </w:style>
  <w:style w:type="character" w:customStyle="1" w:styleId="ad">
    <w:name w:val="Ссылка указателя"/>
    <w:qFormat/>
  </w:style>
  <w:style w:type="character" w:customStyle="1" w:styleId="ae">
    <w:name w:val="Посещённая гиперссылка"/>
    <w:basedOn w:val="a0"/>
    <w:rPr>
      <w:color w:val="954F72" w:themeColor="followedHyperlink"/>
      <w:u w:val="single"/>
    </w:rPr>
  </w:style>
  <w:style w:type="paragraph" w:styleId="af">
    <w:name w:val="Title"/>
    <w:basedOn w:val="a"/>
    <w:next w:val="af0"/>
    <w:qFormat/>
    <w:rsid w:val="000B7064"/>
    <w:pPr>
      <w:widowControl/>
      <w:jc w:val="center"/>
    </w:pPr>
    <w:rPr>
      <w:b/>
      <w:sz w:val="28"/>
    </w:rPr>
  </w:style>
  <w:style w:type="paragraph" w:styleId="af0">
    <w:name w:val="Body Text"/>
    <w:basedOn w:val="a"/>
    <w:semiHidden/>
    <w:unhideWhenUsed/>
    <w:rsid w:val="000B7064"/>
    <w:pPr>
      <w:spacing w:after="120"/>
    </w:pPr>
  </w:style>
  <w:style w:type="paragraph" w:styleId="af1">
    <w:name w:val="List"/>
    <w:basedOn w:val="af0"/>
    <w:rPr>
      <w:rFonts w:ascii="PT Astra Serif" w:hAnsi="PT Astra Serif" w:cs="Noto Sans Devanagari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3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12">
    <w:name w:val="Обычный1"/>
    <w:qFormat/>
    <w:rsid w:val="000B7064"/>
    <w:rPr>
      <w:rFonts w:ascii="Times New Roman" w:eastAsia="MS Mincho" w:hAnsi="Times New Roman" w:cs="Times New Roman"/>
      <w:szCs w:val="20"/>
      <w:lang w:eastAsia="ru-RU"/>
    </w:rPr>
  </w:style>
  <w:style w:type="paragraph" w:styleId="30">
    <w:name w:val="Body Text 3"/>
    <w:basedOn w:val="a"/>
    <w:uiPriority w:val="99"/>
    <w:qFormat/>
    <w:rsid w:val="000B7064"/>
    <w:pPr>
      <w:widowControl/>
      <w:spacing w:after="120"/>
      <w:jc w:val="both"/>
    </w:pPr>
    <w:rPr>
      <w:sz w:val="16"/>
      <w:szCs w:val="16"/>
    </w:rPr>
  </w:style>
  <w:style w:type="paragraph" w:customStyle="1" w:styleId="text">
    <w:name w:val="text"/>
    <w:basedOn w:val="a"/>
    <w:qFormat/>
    <w:rsid w:val="000B7064"/>
    <w:pPr>
      <w:widowControl/>
    </w:pPr>
    <w:rPr>
      <w:sz w:val="19"/>
      <w:szCs w:val="19"/>
    </w:rPr>
  </w:style>
  <w:style w:type="paragraph" w:customStyle="1" w:styleId="ConsPlusNormal">
    <w:name w:val="ConsPlusNormal"/>
    <w:qFormat/>
    <w:rsid w:val="000B7064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6">
    <w:name w:val="footnote text"/>
    <w:basedOn w:val="a"/>
    <w:link w:val="11"/>
    <w:rsid w:val="000B7064"/>
  </w:style>
  <w:style w:type="paragraph" w:styleId="af4">
    <w:name w:val="List Paragraph"/>
    <w:basedOn w:val="a"/>
    <w:uiPriority w:val="34"/>
    <w:qFormat/>
    <w:rsid w:val="000B7064"/>
    <w:pPr>
      <w:ind w:left="708"/>
    </w:pPr>
  </w:style>
  <w:style w:type="paragraph" w:styleId="af5">
    <w:name w:val="Balloon Text"/>
    <w:basedOn w:val="a"/>
    <w:uiPriority w:val="99"/>
    <w:semiHidden/>
    <w:unhideWhenUsed/>
    <w:qFormat/>
    <w:rsid w:val="000B7064"/>
    <w:rPr>
      <w:rFonts w:ascii="Tahoma" w:hAnsi="Tahoma" w:cs="Tahoma"/>
      <w:sz w:val="16"/>
      <w:szCs w:val="16"/>
    </w:rPr>
  </w:style>
  <w:style w:type="paragraph" w:customStyle="1" w:styleId="af6">
    <w:name w:val="Верхний и нижний колонтитулы"/>
    <w:basedOn w:val="a"/>
    <w:qFormat/>
  </w:style>
  <w:style w:type="paragraph" w:styleId="af7">
    <w:name w:val="header"/>
    <w:basedOn w:val="a"/>
    <w:uiPriority w:val="99"/>
    <w:unhideWhenUsed/>
    <w:rsid w:val="000B7064"/>
    <w:pPr>
      <w:tabs>
        <w:tab w:val="center" w:pos="4677"/>
        <w:tab w:val="right" w:pos="9355"/>
      </w:tabs>
    </w:pPr>
  </w:style>
  <w:style w:type="paragraph" w:styleId="af8">
    <w:name w:val="footer"/>
    <w:basedOn w:val="a"/>
    <w:uiPriority w:val="99"/>
    <w:unhideWhenUsed/>
    <w:rsid w:val="000B7064"/>
    <w:pPr>
      <w:tabs>
        <w:tab w:val="center" w:pos="4677"/>
        <w:tab w:val="right" w:pos="9355"/>
      </w:tabs>
    </w:pPr>
  </w:style>
  <w:style w:type="paragraph" w:styleId="af9">
    <w:name w:val="Normal (Web)"/>
    <w:basedOn w:val="a"/>
    <w:uiPriority w:val="99"/>
    <w:unhideWhenUsed/>
    <w:qFormat/>
    <w:rsid w:val="000B7064"/>
    <w:pPr>
      <w:widowControl/>
      <w:spacing w:beforeAutospacing="1" w:afterAutospacing="1"/>
    </w:pPr>
    <w:rPr>
      <w:sz w:val="24"/>
      <w:szCs w:val="24"/>
    </w:rPr>
  </w:style>
  <w:style w:type="paragraph" w:styleId="13">
    <w:name w:val="toc 1"/>
    <w:basedOn w:val="a"/>
    <w:next w:val="a"/>
    <w:autoRedefine/>
    <w:uiPriority w:val="39"/>
    <w:rsid w:val="000B7064"/>
    <w:pPr>
      <w:widowControl/>
      <w:tabs>
        <w:tab w:val="right" w:leader="dot" w:pos="9345"/>
      </w:tabs>
    </w:pPr>
    <w:rPr>
      <w:rFonts w:eastAsia="Calibri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871234"/>
    <w:rPr>
      <w:sz w:val="22"/>
      <w:szCs w:val="22"/>
      <w:lang w:val="en-US" w:eastAsia="en-US"/>
    </w:rPr>
  </w:style>
  <w:style w:type="paragraph" w:customStyle="1" w:styleId="ConsPlusTitle">
    <w:name w:val="ConsPlusTitle"/>
    <w:qFormat/>
    <w:rsid w:val="00E454D7"/>
    <w:pPr>
      <w:widowControl w:val="0"/>
    </w:pPr>
    <w:rPr>
      <w:rFonts w:ascii="Arial" w:eastAsiaTheme="minorEastAsia" w:hAnsi="Arial" w:cs="Arial"/>
      <w:b/>
      <w:szCs w:val="22"/>
      <w:lang w:eastAsia="ru-RU"/>
    </w:rPr>
  </w:style>
  <w:style w:type="paragraph" w:styleId="afa">
    <w:name w:val="TOC Heading"/>
    <w:basedOn w:val="1"/>
    <w:next w:val="a"/>
    <w:uiPriority w:val="39"/>
    <w:unhideWhenUsed/>
    <w:qFormat/>
    <w:rsid w:val="00EA2528"/>
    <w:pPr>
      <w:widowControl/>
      <w:spacing w:line="259" w:lineRule="auto"/>
    </w:pPr>
  </w:style>
  <w:style w:type="table" w:styleId="afb">
    <w:name w:val="Table Grid"/>
    <w:basedOn w:val="a1"/>
    <w:uiPriority w:val="39"/>
    <w:rsid w:val="000B7064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871234"/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c">
    <w:name w:val="Grid Table Light"/>
    <w:basedOn w:val="a1"/>
    <w:uiPriority w:val="40"/>
    <w:rsid w:val="00EA2528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rait.ru/bcode/511704" TargetMode="External"/><Relationship Id="rId18" Type="http://schemas.openxmlformats.org/officeDocument/2006/relationships/hyperlink" Target="https://urait.ru/bcode/514382" TargetMode="External"/><Relationship Id="rId26" Type="http://schemas.openxmlformats.org/officeDocument/2006/relationships/hyperlink" Target="http://openbudget.karelia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ach.gov.ru/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urait.ru/bcode/510895" TargetMode="External"/><Relationship Id="rId17" Type="http://schemas.openxmlformats.org/officeDocument/2006/relationships/hyperlink" Target="https://www.elibrary.ru/download/elibrary_48181538_33850991.pdf" TargetMode="External"/><Relationship Id="rId25" Type="http://schemas.openxmlformats.org/officeDocument/2006/relationships/hyperlink" Target="http://budget.gov.ru/" TargetMode="External"/><Relationship Id="rId33" Type="http://schemas.openxmlformats.org/officeDocument/2006/relationships/hyperlink" Target="http://elibrary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elibrary.ru/download/elibrary_48073276_72483041.pdf" TargetMode="External"/><Relationship Id="rId20" Type="http://schemas.openxmlformats.org/officeDocument/2006/relationships/hyperlink" Target="http://www.government.ru/" TargetMode="External"/><Relationship Id="rId29" Type="http://schemas.openxmlformats.org/officeDocument/2006/relationships/hyperlink" Target="http://www.book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k.mosreg.ru/dokumenty/napravleniya-deyatelnosti/gosudarstvennaya-programma-kultura-podmoskovy/27-12-2017-18-05-23-gosudarstvennaya-programma-moskovskoy-oblasti-kult" TargetMode="External"/><Relationship Id="rId24" Type="http://schemas.openxmlformats.org/officeDocument/2006/relationships/hyperlink" Target="http://www.nalog.ru/" TargetMode="External"/><Relationship Id="rId32" Type="http://schemas.openxmlformats.org/officeDocument/2006/relationships/hyperlink" Target="https://www.biblio-online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478019" TargetMode="External"/><Relationship Id="rId23" Type="http://schemas.openxmlformats.org/officeDocument/2006/relationships/hyperlink" Target="http://www.roskazna.ru/" TargetMode="External"/><Relationship Id="rId28" Type="http://schemas.openxmlformats.org/officeDocument/2006/relationships/hyperlink" Target="http://www.cyberleninka.ru/" TargetMode="External"/><Relationship Id="rId10" Type="http://schemas.openxmlformats.org/officeDocument/2006/relationships/hyperlink" Target="http://budget.gov.ru/epbs/faces/p/&#1043;&#1086;&#1089;&#1089;&#1077;&#1082;&#1090;&#1086;&#1088;/&#1043;&#1086;&#1089;&#1091;&#1076;&#1072;&#1088;&#1089;&#1090;&#1074;&#1077;&#1085;&#1085;&#1099;&#1077;%20&#1091;&#1089;&#1083;&#1091;&#1075;&#1080;" TargetMode="External"/><Relationship Id="rId19" Type="http://schemas.openxmlformats.org/officeDocument/2006/relationships/hyperlink" Target="http://www.pravo.gov.ru/" TargetMode="External"/><Relationship Id="rId31" Type="http://schemas.openxmlformats.org/officeDocument/2006/relationships/hyperlink" Target="http://www.znanium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udget.gov.ru/epbs/faces/p/&#1043;&#1086;&#1089;&#1089;&#1077;&#1082;&#1090;&#1086;&#1088;" TargetMode="External"/><Relationship Id="rId14" Type="http://schemas.openxmlformats.org/officeDocument/2006/relationships/hyperlink" Target="https://book.ru/book/936343" TargetMode="External"/><Relationship Id="rId22" Type="http://schemas.openxmlformats.org/officeDocument/2006/relationships/hyperlink" Target="http://minfin.ru/" TargetMode="External"/><Relationship Id="rId27" Type="http://schemas.openxmlformats.org/officeDocument/2006/relationships/hyperlink" Target="http://elib.fa.ru/" TargetMode="External"/><Relationship Id="rId30" Type="http://schemas.openxmlformats.org/officeDocument/2006/relationships/hyperlink" Target="http://biblioclub.ru/" TargetMode="External"/><Relationship Id="rId35" Type="http://schemas.openxmlformats.org/officeDocument/2006/relationships/theme" Target="theme/theme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4A5AFB-085F-4B4A-9489-F335FBD27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1</Pages>
  <Words>6374</Words>
  <Characters>36337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Фрумина Светлана Викторовна</dc:creator>
  <dc:description/>
  <cp:lastModifiedBy>Васильева Светлана Юрьевна</cp:lastModifiedBy>
  <cp:revision>39</cp:revision>
  <dcterms:created xsi:type="dcterms:W3CDTF">2023-02-27T17:23:00Z</dcterms:created>
  <dcterms:modified xsi:type="dcterms:W3CDTF">2023-09-04T07:45:00Z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